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EE926" w14:textId="77777777" w:rsidR="00EF6A1C" w:rsidRPr="0076265D" w:rsidRDefault="00EF6A1C" w:rsidP="00EF6A1C">
      <w:pPr>
        <w:contextualSpacing/>
        <w:jc w:val="center"/>
        <w:rPr>
          <w:rFonts w:cs="Helvetica"/>
          <w:b/>
          <w:bCs/>
          <w:color w:val="000000"/>
          <w:kern w:val="28"/>
          <w:sz w:val="28"/>
          <w:szCs w:val="28"/>
          <w:u w:val="single"/>
          <w:lang w:val="en-GB"/>
          <w14:ligatures w14:val="standardContextual"/>
        </w:rPr>
      </w:pPr>
      <w:r w:rsidRPr="0076265D">
        <w:rPr>
          <w:rFonts w:cs="Helvetica"/>
          <w:b/>
          <w:bCs/>
          <w:color w:val="000000"/>
          <w:kern w:val="28"/>
          <w:sz w:val="28"/>
          <w:szCs w:val="28"/>
          <w:u w:val="single"/>
          <w:lang w:val="en-GB"/>
          <w14:ligatures w14:val="standardContextual"/>
        </w:rPr>
        <w:t xml:space="preserve">We are Hiring </w:t>
      </w:r>
    </w:p>
    <w:p w14:paraId="67B31345" w14:textId="77777777" w:rsidR="00EF6A1C" w:rsidRPr="0076265D" w:rsidRDefault="00EF6A1C" w:rsidP="00EF6A1C">
      <w:pPr>
        <w:rPr>
          <w:rFonts w:eastAsia="Calibri" w:cs="Helvetica"/>
          <w:color w:val="000000"/>
          <w:kern w:val="2"/>
          <w:sz w:val="24"/>
          <w:szCs w:val="24"/>
          <w:lang w:val="en-GB"/>
          <w14:ligatures w14:val="standardContextual"/>
        </w:rPr>
      </w:pPr>
    </w:p>
    <w:p w14:paraId="34B86A49" w14:textId="6F78D606" w:rsidR="00EF6A1C" w:rsidRPr="0076265D" w:rsidRDefault="003166CD" w:rsidP="003166CD">
      <w:pPr>
        <w:autoSpaceDE w:val="0"/>
        <w:autoSpaceDN w:val="0"/>
        <w:adjustRightInd w:val="0"/>
        <w:jc w:val="center"/>
        <w:rPr>
          <w:rFonts w:eastAsia="Calibri" w:cs="Helvetica"/>
          <w:b/>
          <w:bCs/>
          <w:color w:val="000000"/>
          <w:sz w:val="24"/>
          <w:szCs w:val="24"/>
          <w:u w:val="single"/>
          <w14:ligatures w14:val="standardContextual"/>
        </w:rPr>
      </w:pPr>
      <w:r w:rsidRPr="0076265D">
        <w:rPr>
          <w:rFonts w:eastAsia="Calibri" w:cs="Helvetica"/>
          <w:b/>
          <w:bCs/>
          <w:color w:val="000000"/>
          <w:sz w:val="24"/>
          <w:szCs w:val="24"/>
          <w:u w:val="single"/>
          <w14:ligatures w14:val="standardContextual"/>
        </w:rPr>
        <w:t>Training Quality Coordinator</w:t>
      </w:r>
    </w:p>
    <w:p w14:paraId="653F458A" w14:textId="77777777" w:rsidR="003166CD" w:rsidRPr="00346686" w:rsidRDefault="003166CD" w:rsidP="003166CD">
      <w:pPr>
        <w:autoSpaceDE w:val="0"/>
        <w:autoSpaceDN w:val="0"/>
        <w:adjustRightInd w:val="0"/>
        <w:jc w:val="center"/>
        <w:rPr>
          <w:rFonts w:eastAsia="Calibri" w:cs="Helvetica"/>
          <w:color w:val="000000"/>
          <w14:ligatures w14:val="standardContextual"/>
        </w:rPr>
      </w:pPr>
    </w:p>
    <w:p w14:paraId="1B079FC3" w14:textId="56E686BF" w:rsidR="00EF6A1C" w:rsidRPr="00346686" w:rsidRDefault="00EF6A1C" w:rsidP="003E0F25">
      <w:pPr>
        <w:contextualSpacing/>
        <w:jc w:val="both"/>
        <w:rPr>
          <w:rFonts w:cs="Helvetica"/>
          <w:color w:val="000000"/>
          <w:lang w:val="en-GB"/>
          <w14:ligatures w14:val="standardContextual"/>
        </w:rPr>
      </w:pPr>
      <w:r w:rsidRPr="00346686">
        <w:rPr>
          <w:rFonts w:cs="Helvetica"/>
          <w:color w:val="000000"/>
          <w:lang w:val="en-GB"/>
          <w14:ligatures w14:val="standardContextual"/>
        </w:rPr>
        <w:t xml:space="preserve">The Malawi – Liverpool – </w:t>
      </w:r>
      <w:proofErr w:type="spellStart"/>
      <w:r w:rsidRPr="00346686">
        <w:rPr>
          <w:rFonts w:cs="Helvetica"/>
          <w:color w:val="000000"/>
          <w:lang w:val="en-GB"/>
          <w14:ligatures w14:val="standardContextual"/>
        </w:rPr>
        <w:t>Wellcome</w:t>
      </w:r>
      <w:proofErr w:type="spellEnd"/>
      <w:r w:rsidRPr="00346686">
        <w:rPr>
          <w:rFonts w:cs="Helvetica"/>
          <w:color w:val="000000"/>
          <w:lang w:val="en-GB"/>
          <w14:ligatures w14:val="standardContextual"/>
        </w:rPr>
        <w:t xml:space="preserve"> - Programme (MLW) (</w:t>
      </w:r>
      <w:hyperlink r:id="rId11" w:history="1">
        <w:r w:rsidRPr="00346686">
          <w:rPr>
            <w:rFonts w:cs="Helvetica"/>
            <w:color w:val="000000"/>
            <w:u w:val="single"/>
            <w:lang w:val="en-GB"/>
            <w14:ligatures w14:val="standardContextual"/>
          </w:rPr>
          <w:t>http://www.mlw.mw</w:t>
        </w:r>
      </w:hyperlink>
      <w:r w:rsidRPr="00346686">
        <w:rPr>
          <w:rFonts w:cs="Helvetica"/>
          <w:color w:val="000000"/>
          <w:lang w:val="en-GB"/>
          <w14:ligatures w14:val="standardContextual"/>
        </w:rPr>
        <w:t xml:space="preserve">) is an internationally recognized centre for research and training, funded by the </w:t>
      </w:r>
      <w:proofErr w:type="spellStart"/>
      <w:r w:rsidRPr="00346686">
        <w:rPr>
          <w:rFonts w:cs="Helvetica"/>
          <w:color w:val="000000"/>
          <w:lang w:val="en-GB"/>
          <w14:ligatures w14:val="standardContextual"/>
        </w:rPr>
        <w:t>Wellcome</w:t>
      </w:r>
      <w:proofErr w:type="spellEnd"/>
      <w:r w:rsidRPr="00346686">
        <w:rPr>
          <w:rFonts w:cs="Helvetica"/>
          <w:color w:val="000000"/>
          <w:lang w:val="en-GB"/>
          <w14:ligatures w14:val="standardContextual"/>
        </w:rPr>
        <w:t xml:space="preserve"> Trust in collaboration with our key partners, the Kamuzu University of Health Sciences (</w:t>
      </w:r>
      <w:proofErr w:type="spellStart"/>
      <w:r w:rsidRPr="00346686">
        <w:rPr>
          <w:rFonts w:cs="Helvetica"/>
          <w:color w:val="000000"/>
          <w:lang w:val="en-GB"/>
          <w14:ligatures w14:val="standardContextual"/>
        </w:rPr>
        <w:t>KuHes</w:t>
      </w:r>
      <w:proofErr w:type="spellEnd"/>
      <w:r w:rsidRPr="00346686">
        <w:rPr>
          <w:rFonts w:cs="Helvetica"/>
          <w:color w:val="000000"/>
          <w:lang w:val="en-GB"/>
          <w14:ligatures w14:val="standardContextual"/>
        </w:rPr>
        <w:t>), Liverpool School of Tropical Medicine (LSTM) and University of Liverpool (</w:t>
      </w:r>
      <w:proofErr w:type="spellStart"/>
      <w:r w:rsidRPr="00346686">
        <w:rPr>
          <w:rFonts w:cs="Helvetica"/>
          <w:color w:val="000000"/>
          <w:lang w:val="en-GB"/>
          <w14:ligatures w14:val="standardContextual"/>
        </w:rPr>
        <w:t>UoL</w:t>
      </w:r>
      <w:proofErr w:type="spellEnd"/>
      <w:r w:rsidRPr="00346686">
        <w:rPr>
          <w:rFonts w:cs="Helvetica"/>
          <w:color w:val="000000"/>
          <w:lang w:val="en-GB"/>
          <w14:ligatures w14:val="standardContextual"/>
        </w:rPr>
        <w:t xml:space="preserve">) among others. We are committed to promoting research and training led by Malawian &amp; International scientists, with the aim of improving the health of people in Malawi and elsewhere in the Region. </w:t>
      </w:r>
    </w:p>
    <w:p w14:paraId="084E7F22" w14:textId="77777777" w:rsidR="003E0F25" w:rsidRPr="00346686" w:rsidRDefault="003E0F25" w:rsidP="003E0F25">
      <w:pPr>
        <w:contextualSpacing/>
        <w:jc w:val="both"/>
        <w:rPr>
          <w:rFonts w:cs="Helvetica"/>
          <w:color w:val="000000"/>
          <w:lang w:val="en-GB"/>
          <w14:ligatures w14:val="standardContextual"/>
        </w:rPr>
      </w:pPr>
    </w:p>
    <w:p w14:paraId="22EBF22F" w14:textId="5143C627" w:rsidR="00C52CB7" w:rsidRPr="00346686" w:rsidRDefault="00304151" w:rsidP="00304151">
      <w:pPr>
        <w:spacing w:line="259" w:lineRule="auto"/>
        <w:jc w:val="both"/>
        <w:rPr>
          <w:rFonts w:cs="Helvetica"/>
          <w:bCs/>
          <w:lang w:val="en-GB"/>
        </w:rPr>
      </w:pPr>
      <w:r w:rsidRPr="00346686">
        <w:rPr>
          <w:rFonts w:cs="Helvetica"/>
          <w:bCs/>
          <w:lang w:val="en-GB"/>
        </w:rPr>
        <w:t>The Malawi–Liverpool–</w:t>
      </w:r>
      <w:proofErr w:type="spellStart"/>
      <w:r w:rsidRPr="00346686">
        <w:rPr>
          <w:rFonts w:cs="Helvetica"/>
          <w:bCs/>
          <w:lang w:val="en-GB"/>
        </w:rPr>
        <w:t>Wellcome</w:t>
      </w:r>
      <w:proofErr w:type="spellEnd"/>
      <w:r w:rsidRPr="00346686">
        <w:rPr>
          <w:rFonts w:cs="Helvetica"/>
          <w:bCs/>
          <w:lang w:val="en-GB"/>
        </w:rPr>
        <w:t xml:space="preserve"> Programme (MLW) is seeking to hire a </w:t>
      </w:r>
      <w:r w:rsidR="00124080" w:rsidRPr="00346686">
        <w:rPr>
          <w:rFonts w:cs="Helvetica"/>
          <w:bCs/>
          <w:lang w:val="en-GB"/>
        </w:rPr>
        <w:t xml:space="preserve">Training Quality </w:t>
      </w:r>
      <w:r w:rsidR="003143CB" w:rsidRPr="00346686">
        <w:rPr>
          <w:rFonts w:cs="Helvetica"/>
          <w:bCs/>
          <w:lang w:val="en-GB"/>
        </w:rPr>
        <w:t>Coordinator who</w:t>
      </w:r>
      <w:r w:rsidRPr="00346686">
        <w:rPr>
          <w:rFonts w:cs="Helvetica"/>
          <w:bCs/>
          <w:lang w:val="en-GB"/>
        </w:rPr>
        <w:t xml:space="preserve"> shall be based within the </w:t>
      </w:r>
      <w:r w:rsidR="00AF43A4" w:rsidRPr="00346686">
        <w:rPr>
          <w:rFonts w:cs="Helvetica"/>
          <w:bCs/>
          <w:lang w:val="en-GB"/>
        </w:rPr>
        <w:t>Human Resources Department</w:t>
      </w:r>
      <w:r w:rsidRPr="00346686">
        <w:rPr>
          <w:rFonts w:cs="Helvetica"/>
          <w:bCs/>
          <w:lang w:val="en-GB"/>
        </w:rPr>
        <w:t xml:space="preserve"> and reporting to </w:t>
      </w:r>
      <w:r w:rsidR="00C52CB7" w:rsidRPr="00346686">
        <w:rPr>
          <w:rFonts w:cs="Helvetica"/>
          <w:bCs/>
          <w:lang w:val="en-GB"/>
        </w:rPr>
        <w:t>the Head of Training and Development</w:t>
      </w:r>
      <w:r w:rsidRPr="00346686">
        <w:rPr>
          <w:rFonts w:cs="Helvetica"/>
          <w:bCs/>
          <w:lang w:val="en-GB"/>
        </w:rPr>
        <w:t>.</w:t>
      </w:r>
    </w:p>
    <w:p w14:paraId="40A7B208" w14:textId="10C2F98B" w:rsidR="00304151" w:rsidRPr="00346686" w:rsidRDefault="00304151" w:rsidP="00304151">
      <w:pPr>
        <w:spacing w:line="259" w:lineRule="auto"/>
        <w:jc w:val="both"/>
        <w:rPr>
          <w:rFonts w:cs="Helvetica"/>
          <w:bCs/>
          <w:lang w:val="en-GB"/>
        </w:rPr>
      </w:pPr>
      <w:r w:rsidRPr="00346686">
        <w:rPr>
          <w:rFonts w:cs="Helvetica"/>
          <w:bCs/>
          <w:lang w:val="en-GB"/>
        </w:rPr>
        <w:t xml:space="preserve"> </w:t>
      </w:r>
    </w:p>
    <w:p w14:paraId="4817112D" w14:textId="47B968D9" w:rsidR="00C52CB7" w:rsidRPr="00D2754C" w:rsidRDefault="00304151" w:rsidP="00304151">
      <w:pPr>
        <w:spacing w:line="259" w:lineRule="auto"/>
        <w:jc w:val="both"/>
        <w:rPr>
          <w:rFonts w:cs="Helvetica"/>
          <w:bCs/>
          <w:lang w:val="en-GB"/>
        </w:rPr>
      </w:pPr>
      <w:r w:rsidRPr="00346686">
        <w:rPr>
          <w:rFonts w:cs="Helvetica"/>
          <w:bCs/>
          <w:lang w:val="en-GB"/>
        </w:rPr>
        <w:t>The position is tenable at MLW head offices in Blantyre.</w:t>
      </w:r>
    </w:p>
    <w:p w14:paraId="4AD8F03E" w14:textId="77777777" w:rsidR="009802B3" w:rsidRPr="00346686" w:rsidRDefault="009802B3" w:rsidP="00304151">
      <w:pPr>
        <w:spacing w:line="259" w:lineRule="auto"/>
        <w:jc w:val="both"/>
        <w:rPr>
          <w:rFonts w:eastAsia="Calibri" w:cs="Helvetica"/>
          <w:kern w:val="2"/>
          <w:lang w:val="en-GB"/>
          <w14:ligatures w14:val="standardContextual"/>
        </w:rPr>
      </w:pPr>
    </w:p>
    <w:p w14:paraId="2A26C7F6" w14:textId="77777777" w:rsidR="009802B3" w:rsidRPr="00346686" w:rsidRDefault="009802B3" w:rsidP="009802B3">
      <w:pPr>
        <w:spacing w:line="259" w:lineRule="auto"/>
        <w:jc w:val="both"/>
        <w:rPr>
          <w:rFonts w:eastAsia="Calibri" w:cs="Helvetica"/>
          <w:b/>
          <w:bCs/>
          <w:kern w:val="2"/>
          <w14:ligatures w14:val="standardContextual"/>
        </w:rPr>
      </w:pPr>
      <w:r w:rsidRPr="00346686">
        <w:rPr>
          <w:rFonts w:eastAsia="Calibri" w:cs="Helvetica"/>
          <w:b/>
          <w:bCs/>
          <w:kern w:val="2"/>
          <w14:ligatures w14:val="standardContextual"/>
        </w:rPr>
        <w:t xml:space="preserve">POSITION FUNCTION (PURPOSE): </w:t>
      </w:r>
      <w:r w:rsidRPr="00346686">
        <w:rPr>
          <w:rFonts w:eastAsia="Calibri" w:cs="Helvetica"/>
          <w:kern w:val="2"/>
          <w14:ligatures w14:val="standardContextual"/>
        </w:rPr>
        <w:t>In summary, why does the job exist?</w:t>
      </w:r>
    </w:p>
    <w:p w14:paraId="2CD20342" w14:textId="77777777" w:rsidR="009802B3" w:rsidRPr="00346686" w:rsidRDefault="009802B3" w:rsidP="009802B3">
      <w:pPr>
        <w:spacing w:line="259" w:lineRule="auto"/>
        <w:jc w:val="both"/>
        <w:rPr>
          <w:rFonts w:eastAsia="Calibri" w:cs="Helvetica"/>
          <w:bCs/>
          <w:kern w:val="2"/>
          <w14:ligatures w14:val="standardContextual"/>
        </w:rPr>
      </w:pPr>
    </w:p>
    <w:p w14:paraId="0FD3BB1E" w14:textId="796D5108" w:rsidR="009802B3" w:rsidRPr="00346686" w:rsidRDefault="009802B3" w:rsidP="009802B3">
      <w:pPr>
        <w:spacing w:line="259" w:lineRule="auto"/>
        <w:jc w:val="both"/>
        <w:rPr>
          <w:rFonts w:eastAsia="Calibri" w:cs="Helvetica"/>
          <w:kern w:val="2"/>
          <w14:ligatures w14:val="standardContextual"/>
        </w:rPr>
      </w:pPr>
      <w:r w:rsidRPr="00346686">
        <w:rPr>
          <w:rFonts w:eastAsia="Calibri" w:cs="Helvetica"/>
          <w:kern w:val="2"/>
          <w14:ligatures w14:val="standardContextual"/>
        </w:rPr>
        <w:t xml:space="preserve">The Training Quality Coordinator is responsible for coordinating, monitoring and improving the quality of institutional learning, academic training and professional services development </w:t>
      </w:r>
      <w:proofErr w:type="spellStart"/>
      <w:r w:rsidRPr="00346686">
        <w:rPr>
          <w:rFonts w:eastAsia="Calibri" w:cs="Helvetica"/>
          <w:kern w:val="2"/>
          <w14:ligatures w14:val="standardContextual"/>
        </w:rPr>
        <w:t>program</w:t>
      </w:r>
      <w:r w:rsidR="00631CAB">
        <w:rPr>
          <w:rFonts w:eastAsia="Calibri" w:cs="Helvetica"/>
          <w:kern w:val="2"/>
          <w14:ligatures w14:val="standardContextual"/>
        </w:rPr>
        <w:t>me</w:t>
      </w:r>
      <w:r w:rsidRPr="00346686">
        <w:rPr>
          <w:rFonts w:eastAsia="Calibri" w:cs="Helvetica"/>
          <w:kern w:val="2"/>
          <w14:ligatures w14:val="standardContextual"/>
        </w:rPr>
        <w:t>s</w:t>
      </w:r>
      <w:proofErr w:type="spellEnd"/>
      <w:r w:rsidRPr="00346686">
        <w:rPr>
          <w:rFonts w:eastAsia="Calibri" w:cs="Helvetica"/>
          <w:kern w:val="2"/>
          <w14:ligatures w14:val="standardContextual"/>
        </w:rPr>
        <w:t xml:space="preserve"> across the Malawi Liverpool </w:t>
      </w:r>
      <w:proofErr w:type="spellStart"/>
      <w:r w:rsidRPr="00346686">
        <w:rPr>
          <w:rFonts w:eastAsia="Calibri" w:cs="Helvetica"/>
          <w:kern w:val="2"/>
          <w14:ligatures w14:val="standardContextual"/>
        </w:rPr>
        <w:t>Wellcome</w:t>
      </w:r>
      <w:proofErr w:type="spellEnd"/>
      <w:r w:rsidRPr="00346686">
        <w:rPr>
          <w:rFonts w:eastAsia="Calibri" w:cs="Helvetica"/>
          <w:kern w:val="2"/>
          <w14:ligatures w14:val="standardContextual"/>
        </w:rPr>
        <w:t xml:space="preserve"> </w:t>
      </w:r>
      <w:proofErr w:type="spellStart"/>
      <w:r w:rsidRPr="00346686">
        <w:rPr>
          <w:rFonts w:eastAsia="Calibri" w:cs="Helvetica"/>
          <w:kern w:val="2"/>
          <w14:ligatures w14:val="standardContextual"/>
        </w:rPr>
        <w:t>Programme</w:t>
      </w:r>
      <w:proofErr w:type="spellEnd"/>
      <w:r w:rsidRPr="00346686">
        <w:rPr>
          <w:rFonts w:eastAsia="Calibri" w:cs="Helvetica"/>
          <w:kern w:val="2"/>
          <w14:ligatures w14:val="standardContextual"/>
        </w:rPr>
        <w:t>.</w:t>
      </w:r>
    </w:p>
    <w:p w14:paraId="075A3DC3" w14:textId="77777777" w:rsidR="009802B3" w:rsidRPr="00346686" w:rsidRDefault="009802B3" w:rsidP="009802B3">
      <w:pPr>
        <w:spacing w:line="259" w:lineRule="auto"/>
        <w:jc w:val="both"/>
        <w:rPr>
          <w:rFonts w:eastAsia="Calibri" w:cs="Helvetica"/>
          <w:kern w:val="2"/>
          <w14:ligatures w14:val="standardContextual"/>
        </w:rPr>
      </w:pPr>
    </w:p>
    <w:p w14:paraId="48BE33F5" w14:textId="77777777" w:rsidR="009802B3" w:rsidRPr="00346686" w:rsidRDefault="009802B3" w:rsidP="009802B3">
      <w:pPr>
        <w:spacing w:line="259" w:lineRule="auto"/>
        <w:jc w:val="both"/>
        <w:rPr>
          <w:rFonts w:eastAsia="Calibri" w:cs="Helvetica"/>
          <w:kern w:val="2"/>
          <w14:ligatures w14:val="standardContextual"/>
        </w:rPr>
      </w:pPr>
      <w:r w:rsidRPr="00346686">
        <w:rPr>
          <w:rFonts w:eastAsia="Calibri" w:cs="Helvetica"/>
          <w:kern w:val="2"/>
          <w14:ligatures w14:val="standardContextual"/>
        </w:rPr>
        <w:t>The position supports the delivery of high-quality training and learning opportunities for staff and trainees across the institutional academic pipeline, including interns, pre-master trainees, master’s students, doctoral students, postdoctoral researchers and other stakeholders.</w:t>
      </w:r>
    </w:p>
    <w:p w14:paraId="46D4DFF0" w14:textId="77777777" w:rsidR="00662F91" w:rsidRPr="00346686" w:rsidRDefault="00662F91" w:rsidP="009802B3">
      <w:pPr>
        <w:spacing w:line="259" w:lineRule="auto"/>
        <w:jc w:val="both"/>
        <w:rPr>
          <w:rFonts w:eastAsia="Calibri" w:cs="Helvetica"/>
          <w:kern w:val="2"/>
          <w14:ligatures w14:val="standardContextual"/>
        </w:rPr>
      </w:pPr>
    </w:p>
    <w:p w14:paraId="43DC1179" w14:textId="02E0A134" w:rsidR="009802B3" w:rsidRPr="00346686" w:rsidRDefault="009802B3" w:rsidP="009802B3">
      <w:pPr>
        <w:spacing w:line="259" w:lineRule="auto"/>
        <w:jc w:val="both"/>
        <w:rPr>
          <w:rFonts w:eastAsia="Calibri" w:cs="Helvetica"/>
          <w:kern w:val="2"/>
          <w14:ligatures w14:val="standardContextual"/>
        </w:rPr>
      </w:pPr>
      <w:r w:rsidRPr="00346686">
        <w:rPr>
          <w:rFonts w:eastAsia="Calibri" w:cs="Helvetica"/>
          <w:kern w:val="2"/>
          <w14:ligatures w14:val="standardContextual"/>
        </w:rPr>
        <w:t xml:space="preserve">The postholder ensures that training </w:t>
      </w:r>
      <w:proofErr w:type="spellStart"/>
      <w:r w:rsidRPr="00346686">
        <w:rPr>
          <w:rFonts w:eastAsia="Calibri" w:cs="Helvetica"/>
          <w:kern w:val="2"/>
          <w14:ligatures w14:val="standardContextual"/>
        </w:rPr>
        <w:t>program</w:t>
      </w:r>
      <w:r w:rsidR="00095CD4">
        <w:rPr>
          <w:rFonts w:eastAsia="Calibri" w:cs="Helvetica"/>
          <w:kern w:val="2"/>
          <w14:ligatures w14:val="standardContextual"/>
        </w:rPr>
        <w:t>me</w:t>
      </w:r>
      <w:r w:rsidRPr="00346686">
        <w:rPr>
          <w:rFonts w:eastAsia="Calibri" w:cs="Helvetica"/>
          <w:kern w:val="2"/>
          <w14:ligatures w14:val="standardContextual"/>
        </w:rPr>
        <w:t>s</w:t>
      </w:r>
      <w:proofErr w:type="spellEnd"/>
      <w:r w:rsidRPr="00346686">
        <w:rPr>
          <w:rFonts w:eastAsia="Calibri" w:cs="Helvetica"/>
          <w:kern w:val="2"/>
          <w14:ligatures w14:val="standardContextual"/>
        </w:rPr>
        <w:t xml:space="preserve"> are appropriately planned, implemented, documented, </w:t>
      </w:r>
      <w:proofErr w:type="gramStart"/>
      <w:r w:rsidRPr="00346686">
        <w:rPr>
          <w:rFonts w:eastAsia="Calibri" w:cs="Helvetica"/>
          <w:kern w:val="2"/>
          <w14:ligatures w14:val="standardContextual"/>
        </w:rPr>
        <w:t>tracked</w:t>
      </w:r>
      <w:proofErr w:type="gramEnd"/>
      <w:r w:rsidRPr="00346686">
        <w:rPr>
          <w:rFonts w:eastAsia="Calibri" w:cs="Helvetica"/>
          <w:kern w:val="2"/>
          <w14:ligatures w14:val="standardContextual"/>
        </w:rPr>
        <w:t xml:space="preserve"> and evaluated in accordance with MLW policies, strategic priorities, funder requirements and </w:t>
      </w:r>
      <w:r w:rsidR="003E71A5" w:rsidRPr="00346686">
        <w:rPr>
          <w:rFonts w:eastAsia="Calibri" w:cs="Helvetica"/>
          <w:kern w:val="2"/>
          <w14:ligatures w14:val="standardContextual"/>
        </w:rPr>
        <w:t>recognized</w:t>
      </w:r>
      <w:r w:rsidRPr="00346686">
        <w:rPr>
          <w:rFonts w:eastAsia="Calibri" w:cs="Helvetica"/>
          <w:kern w:val="2"/>
          <w14:ligatures w14:val="standardContextual"/>
        </w:rPr>
        <w:t xml:space="preserve"> quality standards.</w:t>
      </w:r>
    </w:p>
    <w:p w14:paraId="62733841" w14:textId="77777777" w:rsidR="00662F91" w:rsidRPr="00346686" w:rsidRDefault="00662F91" w:rsidP="009802B3">
      <w:pPr>
        <w:spacing w:line="259" w:lineRule="auto"/>
        <w:jc w:val="both"/>
        <w:rPr>
          <w:rFonts w:eastAsia="Calibri" w:cs="Helvetica"/>
          <w:kern w:val="2"/>
          <w14:ligatures w14:val="standardContextual"/>
        </w:rPr>
      </w:pPr>
    </w:p>
    <w:p w14:paraId="6C973622" w14:textId="77777777" w:rsidR="009802B3" w:rsidRPr="00346686" w:rsidRDefault="009802B3" w:rsidP="009802B3">
      <w:pPr>
        <w:spacing w:line="259" w:lineRule="auto"/>
        <w:jc w:val="both"/>
        <w:rPr>
          <w:rFonts w:eastAsia="Calibri" w:cs="Helvetica"/>
          <w:kern w:val="2"/>
          <w14:ligatures w14:val="standardContextual"/>
        </w:rPr>
      </w:pPr>
      <w:r w:rsidRPr="00346686">
        <w:rPr>
          <w:rFonts w:eastAsia="Calibri" w:cs="Helvetica"/>
          <w:kern w:val="2"/>
          <w14:ligatures w14:val="standardContextual"/>
        </w:rPr>
        <w:t>The role also links the overall MLW Training Strategy with the Talent Management Strategy, which is foundational to individual Professional Development Plans for performance management outcomes, departmental training needs, succession planning, staff planning and staff promotion, and learning Management system (LMS). This includes identifying competency and performance gaps and coordinating appropriate learning interventions that contribute to improved staff performance, trainee progression, productivity, research capacity and institutional effectiveness.</w:t>
      </w:r>
    </w:p>
    <w:p w14:paraId="75ADD738" w14:textId="77777777" w:rsidR="00662F91" w:rsidRPr="00346686" w:rsidRDefault="00662F91" w:rsidP="009802B3">
      <w:pPr>
        <w:spacing w:line="259" w:lineRule="auto"/>
        <w:jc w:val="both"/>
        <w:rPr>
          <w:rFonts w:eastAsia="Calibri" w:cs="Helvetica"/>
          <w:kern w:val="2"/>
          <w14:ligatures w14:val="standardContextual"/>
        </w:rPr>
      </w:pPr>
    </w:p>
    <w:p w14:paraId="000494C4" w14:textId="77777777" w:rsidR="009802B3" w:rsidRPr="00346686" w:rsidRDefault="009802B3" w:rsidP="009802B3">
      <w:pPr>
        <w:spacing w:line="259" w:lineRule="auto"/>
        <w:jc w:val="both"/>
        <w:rPr>
          <w:rFonts w:eastAsia="Calibri" w:cs="Helvetica"/>
          <w:kern w:val="2"/>
          <w14:ligatures w14:val="standardContextual"/>
        </w:rPr>
      </w:pPr>
      <w:r w:rsidRPr="00346686">
        <w:rPr>
          <w:rFonts w:eastAsia="Calibri" w:cs="Helvetica"/>
          <w:kern w:val="2"/>
          <w14:ligatures w14:val="standardContextual"/>
        </w:rPr>
        <w:t>The Training Quality Coordinator will work closely with managers, supervisors, trainees, academic partners, and external training providers to promote consistent standards and a culture of continuous learning and improvement.</w:t>
      </w:r>
    </w:p>
    <w:p w14:paraId="3BF083B4" w14:textId="77777777" w:rsidR="009802B3" w:rsidRPr="00346686" w:rsidRDefault="009802B3" w:rsidP="00304151">
      <w:pPr>
        <w:spacing w:line="259" w:lineRule="auto"/>
        <w:jc w:val="both"/>
        <w:rPr>
          <w:rFonts w:eastAsia="Calibri" w:cs="Helvetica"/>
          <w:kern w:val="2"/>
          <w:lang w:val="en-GB"/>
          <w14:ligatures w14:val="standardContextual"/>
        </w:rPr>
      </w:pPr>
    </w:p>
    <w:p w14:paraId="5BE20CD0" w14:textId="7C311B47" w:rsidR="00F5356C" w:rsidRPr="00346686" w:rsidRDefault="00F5356C" w:rsidP="004C50BF">
      <w:pPr>
        <w:widowControl w:val="0"/>
        <w:autoSpaceDE w:val="0"/>
        <w:autoSpaceDN w:val="0"/>
        <w:adjustRightInd w:val="0"/>
        <w:jc w:val="both"/>
        <w:rPr>
          <w:rFonts w:cs="Helvetica"/>
        </w:rPr>
      </w:pPr>
      <w:r w:rsidRPr="00346686">
        <w:rPr>
          <w:rFonts w:cs="Helvetica"/>
          <w:b/>
          <w:bCs/>
        </w:rPr>
        <w:t xml:space="preserve">KEY ACCOUNTABILITIES/RESPONSIBILITIES: </w:t>
      </w:r>
    </w:p>
    <w:p w14:paraId="0A125F88" w14:textId="77777777" w:rsidR="00F5356C" w:rsidRPr="00346686" w:rsidRDefault="00F5356C" w:rsidP="00F5356C">
      <w:pPr>
        <w:pStyle w:val="ListParagraph"/>
        <w:widowControl w:val="0"/>
        <w:autoSpaceDE w:val="0"/>
        <w:autoSpaceDN w:val="0"/>
        <w:adjustRightInd w:val="0"/>
        <w:ind w:left="360"/>
        <w:jc w:val="both"/>
        <w:rPr>
          <w:rFonts w:cs="Helvetica"/>
        </w:rPr>
      </w:pPr>
    </w:p>
    <w:p w14:paraId="4658E673" w14:textId="1BA38F98" w:rsidR="000570CF" w:rsidRPr="00346686" w:rsidRDefault="000570CF" w:rsidP="000570CF">
      <w:pPr>
        <w:numPr>
          <w:ilvl w:val="0"/>
          <w:numId w:val="32"/>
        </w:numPr>
        <w:spacing w:after="200"/>
        <w:jc w:val="both"/>
        <w:rPr>
          <w:rFonts w:cs="Helvetica"/>
        </w:rPr>
      </w:pPr>
      <w:r w:rsidRPr="00346686">
        <w:rPr>
          <w:rFonts w:cs="Helvetica"/>
        </w:rPr>
        <w:t xml:space="preserve">Training Quality Assurance - Develop, implement and regularly review standards, guidelines, procedures and tools for assessing the quality of institutional learning and training </w:t>
      </w:r>
      <w:proofErr w:type="spellStart"/>
      <w:r w:rsidRPr="00346686">
        <w:rPr>
          <w:rFonts w:cs="Helvetica"/>
        </w:rPr>
        <w:t>program</w:t>
      </w:r>
      <w:r w:rsidR="00C27182">
        <w:rPr>
          <w:rFonts w:cs="Helvetica"/>
        </w:rPr>
        <w:t>me</w:t>
      </w:r>
      <w:r w:rsidRPr="00346686">
        <w:rPr>
          <w:rFonts w:cs="Helvetica"/>
        </w:rPr>
        <w:t>s</w:t>
      </w:r>
      <w:proofErr w:type="spellEnd"/>
      <w:r w:rsidRPr="00346686">
        <w:rPr>
          <w:rFonts w:cs="Helvetica"/>
        </w:rPr>
        <w:t xml:space="preserve">. Ensure that training programs are delivered in accordance with approved objectives, curricula, </w:t>
      </w:r>
      <w:r w:rsidRPr="00346686">
        <w:rPr>
          <w:rFonts w:cs="Helvetica"/>
        </w:rPr>
        <w:lastRenderedPageBreak/>
        <w:t xml:space="preserve">institutional policies, funder requirements and recognized professional standards. Conduct periodic reviews of training </w:t>
      </w:r>
      <w:proofErr w:type="spellStart"/>
      <w:r w:rsidRPr="00346686">
        <w:rPr>
          <w:rFonts w:cs="Helvetica"/>
        </w:rPr>
        <w:t>program</w:t>
      </w:r>
      <w:r w:rsidR="00552A6D">
        <w:rPr>
          <w:rFonts w:cs="Helvetica"/>
        </w:rPr>
        <w:t>me</w:t>
      </w:r>
      <w:r w:rsidRPr="00346686">
        <w:rPr>
          <w:rFonts w:cs="Helvetica"/>
        </w:rPr>
        <w:t>s</w:t>
      </w:r>
      <w:proofErr w:type="spellEnd"/>
      <w:r w:rsidRPr="00346686">
        <w:rPr>
          <w:rFonts w:cs="Helvetica"/>
        </w:rPr>
        <w:t xml:space="preserve"> to assess their relevance, consistency, accessibility, effectiveness and overall quality. Identify gaps in training quality and recommend practical corrective and improvement measures. Support departments, supervisors, facilitators and </w:t>
      </w:r>
      <w:proofErr w:type="spellStart"/>
      <w:r w:rsidRPr="00346686">
        <w:rPr>
          <w:rFonts w:cs="Helvetica"/>
        </w:rPr>
        <w:t>programme</w:t>
      </w:r>
      <w:proofErr w:type="spellEnd"/>
      <w:r w:rsidRPr="00346686">
        <w:rPr>
          <w:rFonts w:cs="Helvetica"/>
        </w:rPr>
        <w:t xml:space="preserve"> lead in applying consistent standards for training, delivery, assessment and learner support. </w:t>
      </w:r>
    </w:p>
    <w:p w14:paraId="5B8D9AC7" w14:textId="1D4EED45" w:rsidR="000570CF" w:rsidRPr="00346686" w:rsidRDefault="000570CF" w:rsidP="000570CF">
      <w:pPr>
        <w:numPr>
          <w:ilvl w:val="0"/>
          <w:numId w:val="32"/>
        </w:numPr>
        <w:spacing w:after="200"/>
        <w:jc w:val="both"/>
        <w:rPr>
          <w:rFonts w:cs="Helvetica"/>
        </w:rPr>
      </w:pPr>
      <w:r w:rsidRPr="00346686">
        <w:rPr>
          <w:rFonts w:cs="Helvetica"/>
        </w:rPr>
        <w:t xml:space="preserve">Training Needs Assessment and Planning -Coordinate institutional, departmental and individual training needs assessments. Review staff professional development plans and performance management outcomes to identify technical, leadership, </w:t>
      </w:r>
      <w:r w:rsidR="00397B58" w:rsidRPr="00346686">
        <w:rPr>
          <w:rFonts w:cs="Helvetica"/>
        </w:rPr>
        <w:t>behavioral</w:t>
      </w:r>
      <w:r w:rsidRPr="00346686">
        <w:rPr>
          <w:rFonts w:cs="Helvetica"/>
        </w:rPr>
        <w:t xml:space="preserve"> and professional development needs. Work with managers, supervisors and human resources to prioritize training needs based on institutional strategy and operational requirements.</w:t>
      </w:r>
    </w:p>
    <w:p w14:paraId="62779C55" w14:textId="298D562D" w:rsidR="000570CF" w:rsidRPr="00346686" w:rsidRDefault="000570CF" w:rsidP="000570CF">
      <w:pPr>
        <w:numPr>
          <w:ilvl w:val="0"/>
          <w:numId w:val="32"/>
        </w:numPr>
        <w:spacing w:after="200"/>
        <w:jc w:val="both"/>
        <w:rPr>
          <w:rFonts w:cs="Helvetica"/>
        </w:rPr>
      </w:pPr>
      <w:r w:rsidRPr="00346686">
        <w:rPr>
          <w:rFonts w:cs="Helvetica"/>
        </w:rPr>
        <w:t xml:space="preserve">Academic and Research Training Coordination -Coordinate and monitor the quality of MLW’s academic training pipeline, including internships, master’s </w:t>
      </w:r>
      <w:r w:rsidR="00255C0C" w:rsidRPr="00346686">
        <w:rPr>
          <w:rFonts w:cs="Helvetica"/>
        </w:rPr>
        <w:t>program</w:t>
      </w:r>
      <w:r w:rsidRPr="00346686">
        <w:rPr>
          <w:rFonts w:cs="Helvetica"/>
        </w:rPr>
        <w:t>s, doctoral training, postdoctoral development and other training awards.</w:t>
      </w:r>
    </w:p>
    <w:p w14:paraId="21B55321" w14:textId="781F904F" w:rsidR="000570CF" w:rsidRPr="00346686" w:rsidRDefault="000570CF" w:rsidP="000570CF">
      <w:pPr>
        <w:numPr>
          <w:ilvl w:val="0"/>
          <w:numId w:val="32"/>
        </w:numPr>
        <w:spacing w:after="200"/>
        <w:jc w:val="both"/>
        <w:rPr>
          <w:rFonts w:cs="Helvetica"/>
        </w:rPr>
      </w:pPr>
      <w:r w:rsidRPr="00346686">
        <w:rPr>
          <w:rFonts w:cs="Helvetica"/>
        </w:rPr>
        <w:t xml:space="preserve">Learning </w:t>
      </w:r>
      <w:proofErr w:type="spellStart"/>
      <w:r w:rsidRPr="00346686">
        <w:rPr>
          <w:rFonts w:cs="Helvetica"/>
        </w:rPr>
        <w:t>Programme</w:t>
      </w:r>
      <w:proofErr w:type="spellEnd"/>
      <w:r w:rsidRPr="00346686">
        <w:rPr>
          <w:rFonts w:cs="Helvetica"/>
        </w:rPr>
        <w:t xml:space="preserve"> Design and Delivery - Coordinate the design, review and delivery of learning programs based on identified organizational and individual needs.</w:t>
      </w:r>
    </w:p>
    <w:p w14:paraId="4442E231" w14:textId="6D104AD9" w:rsidR="000570CF" w:rsidRPr="00346686" w:rsidRDefault="000570CF" w:rsidP="000570CF">
      <w:pPr>
        <w:numPr>
          <w:ilvl w:val="0"/>
          <w:numId w:val="32"/>
        </w:numPr>
        <w:spacing w:after="200"/>
        <w:jc w:val="both"/>
        <w:rPr>
          <w:rFonts w:cs="Helvetica"/>
        </w:rPr>
      </w:pPr>
      <w:r w:rsidRPr="00346686">
        <w:rPr>
          <w:rFonts w:cs="Helvetica"/>
        </w:rPr>
        <w:t xml:space="preserve">Monitoring, Evaluation and Learning – ensure satisfaction, knowledge acquisition, </w:t>
      </w:r>
      <w:r w:rsidR="00B73117" w:rsidRPr="00346686">
        <w:rPr>
          <w:rFonts w:cs="Helvetica"/>
        </w:rPr>
        <w:t>behavioral</w:t>
      </w:r>
      <w:r w:rsidRPr="00346686">
        <w:rPr>
          <w:rFonts w:cs="Helvetica"/>
        </w:rPr>
        <w:t xml:space="preserve"> change and workplace application of learning.</w:t>
      </w:r>
    </w:p>
    <w:p w14:paraId="54EC5D66" w14:textId="77777777" w:rsidR="000570CF" w:rsidRPr="00346686" w:rsidRDefault="000570CF" w:rsidP="000570CF">
      <w:pPr>
        <w:numPr>
          <w:ilvl w:val="0"/>
          <w:numId w:val="32"/>
        </w:numPr>
        <w:spacing w:after="200"/>
        <w:jc w:val="both"/>
        <w:rPr>
          <w:rFonts w:cs="Helvetica"/>
        </w:rPr>
      </w:pPr>
      <w:r w:rsidRPr="00346686">
        <w:rPr>
          <w:rFonts w:cs="Helvetica"/>
        </w:rPr>
        <w:t xml:space="preserve">Talent Management – Support the alignment of staff development activities with MLW’s Talent Management Strategy through the management of the learning management system and other external training offerings to ensure staff and trainee professional development. </w:t>
      </w:r>
    </w:p>
    <w:p w14:paraId="0AC7E59A" w14:textId="77777777" w:rsidR="000570CF" w:rsidRPr="00346686" w:rsidRDefault="000570CF" w:rsidP="000570CF">
      <w:pPr>
        <w:numPr>
          <w:ilvl w:val="0"/>
          <w:numId w:val="32"/>
        </w:numPr>
        <w:spacing w:after="200"/>
        <w:jc w:val="both"/>
        <w:rPr>
          <w:rFonts w:cs="Helvetica"/>
        </w:rPr>
      </w:pPr>
      <w:r w:rsidRPr="00346686">
        <w:rPr>
          <w:rFonts w:cs="Helvetica"/>
        </w:rPr>
        <w:t>Training Administration and Records Management - Maintain accurate and confidential records of training applications, approvals, attendance, assessments, certificates, evaluations and expenditure. Maintain and regularly update the institutional training database and Learning Management System.</w:t>
      </w:r>
    </w:p>
    <w:p w14:paraId="31C00CBA" w14:textId="77777777" w:rsidR="000570CF" w:rsidRPr="00346686" w:rsidRDefault="000570CF" w:rsidP="000570CF">
      <w:pPr>
        <w:numPr>
          <w:ilvl w:val="0"/>
          <w:numId w:val="32"/>
        </w:numPr>
        <w:spacing w:before="120" w:after="200"/>
        <w:jc w:val="both"/>
        <w:rPr>
          <w:rFonts w:cs="Helvetica"/>
          <w:color w:val="000000"/>
        </w:rPr>
      </w:pPr>
      <w:r w:rsidRPr="00346686">
        <w:rPr>
          <w:rFonts w:cs="Helvetica"/>
        </w:rPr>
        <w:t>Training Governance and Compliance - Support the development and review of training and development policies, guidelines and Standard Operating Procedures. Ensure compliance with MLW policies, ethical requirements, health and safety standards and relevant funder conditions.</w:t>
      </w:r>
      <w:r w:rsidRPr="00346686">
        <w:rPr>
          <w:rFonts w:cs="Helvetica"/>
          <w:color w:val="000000"/>
        </w:rPr>
        <w:t xml:space="preserve"> </w:t>
      </w:r>
    </w:p>
    <w:p w14:paraId="2FB515DC" w14:textId="77777777" w:rsidR="000570CF" w:rsidRPr="00346686" w:rsidRDefault="000570CF" w:rsidP="000570CF">
      <w:pPr>
        <w:ind w:left="360"/>
        <w:rPr>
          <w:rFonts w:cs="Helvetica"/>
        </w:rPr>
      </w:pPr>
    </w:p>
    <w:p w14:paraId="51146E0A" w14:textId="77777777" w:rsidR="000570CF" w:rsidRPr="00346686" w:rsidRDefault="000570CF" w:rsidP="003304B5">
      <w:pPr>
        <w:rPr>
          <w:rFonts w:cs="Helvetica"/>
        </w:rPr>
      </w:pPr>
      <w:r w:rsidRPr="00346686">
        <w:rPr>
          <w:rFonts w:cs="Helvetica"/>
          <w:b/>
          <w:bCs/>
        </w:rPr>
        <w:t>QUALIFICATIONS:</w:t>
      </w:r>
    </w:p>
    <w:p w14:paraId="17CE5CA9" w14:textId="77777777" w:rsidR="000570CF" w:rsidRDefault="000570CF" w:rsidP="000570CF">
      <w:pPr>
        <w:pStyle w:val="ListParagraph"/>
        <w:numPr>
          <w:ilvl w:val="0"/>
          <w:numId w:val="34"/>
        </w:numPr>
        <w:spacing w:after="200"/>
        <w:jc w:val="both"/>
        <w:rPr>
          <w:rFonts w:cs="Helvetica"/>
          <w:color w:val="FF0000"/>
        </w:rPr>
      </w:pPr>
      <w:r w:rsidRPr="00346686">
        <w:rPr>
          <w:rFonts w:cs="Helvetica"/>
          <w:b/>
          <w:bCs/>
        </w:rPr>
        <w:t xml:space="preserve">Education: </w:t>
      </w:r>
      <w:r w:rsidRPr="00346686">
        <w:rPr>
          <w:rFonts w:cs="Helvetica"/>
        </w:rPr>
        <w:t>Bachelor’s degree in organizational development, Training and        Development, Education, Human Resource Management.</w:t>
      </w:r>
      <w:r w:rsidRPr="00346686">
        <w:rPr>
          <w:rFonts w:cs="Helvetica"/>
          <w:color w:val="FF0000"/>
        </w:rPr>
        <w:t xml:space="preserve"> </w:t>
      </w:r>
    </w:p>
    <w:p w14:paraId="649BCFB9" w14:textId="77777777" w:rsidR="000F423A" w:rsidRPr="00346686" w:rsidRDefault="000F423A" w:rsidP="000F423A">
      <w:pPr>
        <w:pStyle w:val="ListParagraph"/>
        <w:spacing w:after="200"/>
        <w:ind w:left="1440"/>
        <w:jc w:val="both"/>
        <w:rPr>
          <w:rFonts w:cs="Helvetica"/>
          <w:color w:val="FF0000"/>
        </w:rPr>
      </w:pPr>
    </w:p>
    <w:p w14:paraId="2C7BD9B9" w14:textId="1617D125" w:rsidR="000F423A" w:rsidRPr="000F423A" w:rsidRDefault="000570CF" w:rsidP="000F423A">
      <w:pPr>
        <w:pStyle w:val="ListParagraph"/>
        <w:numPr>
          <w:ilvl w:val="0"/>
          <w:numId w:val="34"/>
        </w:numPr>
        <w:spacing w:after="200"/>
        <w:jc w:val="both"/>
        <w:rPr>
          <w:rFonts w:cs="Helvetica"/>
          <w:color w:val="FF0000"/>
        </w:rPr>
      </w:pPr>
      <w:r w:rsidRPr="00346686">
        <w:rPr>
          <w:rFonts w:cs="Helvetica"/>
          <w:b/>
          <w:bCs/>
        </w:rPr>
        <w:t xml:space="preserve">Certifications </w:t>
      </w:r>
      <w:r w:rsidRPr="00346686">
        <w:rPr>
          <w:rFonts w:cs="Helvetica"/>
        </w:rPr>
        <w:t>in any of the following areas</w:t>
      </w:r>
      <w:r w:rsidRPr="00346686">
        <w:rPr>
          <w:rFonts w:cs="Helvetica"/>
          <w:b/>
          <w:bCs/>
        </w:rPr>
        <w:t>:</w:t>
      </w:r>
      <w:r w:rsidRPr="00346686">
        <w:rPr>
          <w:rFonts w:cs="Helvetica"/>
        </w:rPr>
        <w:t xml:space="preserve"> learning and development, training management, quality assurance, monitoring and evaluation, or instructional design.</w:t>
      </w:r>
    </w:p>
    <w:p w14:paraId="643312F5" w14:textId="77777777" w:rsidR="000F423A" w:rsidRPr="000F423A" w:rsidRDefault="000F423A" w:rsidP="000F423A">
      <w:pPr>
        <w:pStyle w:val="ListParagraph"/>
        <w:rPr>
          <w:rFonts w:cs="Helvetica"/>
          <w:color w:val="FF0000"/>
        </w:rPr>
      </w:pPr>
    </w:p>
    <w:p w14:paraId="05F0066C" w14:textId="77777777" w:rsidR="000F423A" w:rsidRPr="000F423A" w:rsidRDefault="000F423A" w:rsidP="000F423A">
      <w:pPr>
        <w:pStyle w:val="ListParagraph"/>
        <w:spacing w:after="200"/>
        <w:ind w:left="1440"/>
        <w:jc w:val="both"/>
        <w:rPr>
          <w:rFonts w:cs="Helvetica"/>
          <w:color w:val="FF0000"/>
        </w:rPr>
      </w:pPr>
    </w:p>
    <w:p w14:paraId="502D14A2" w14:textId="77777777" w:rsidR="000570CF" w:rsidRPr="00346686" w:rsidRDefault="000570CF" w:rsidP="000570CF">
      <w:pPr>
        <w:pStyle w:val="ListParagraph"/>
        <w:numPr>
          <w:ilvl w:val="0"/>
          <w:numId w:val="34"/>
        </w:numPr>
        <w:spacing w:after="200"/>
        <w:jc w:val="both"/>
        <w:rPr>
          <w:rFonts w:cs="Helvetica"/>
          <w:color w:val="FF0000"/>
        </w:rPr>
      </w:pPr>
      <w:r w:rsidRPr="00346686">
        <w:rPr>
          <w:rFonts w:cs="Helvetica"/>
          <w:b/>
          <w:bCs/>
        </w:rPr>
        <w:t>Experience:</w:t>
      </w:r>
      <w:r w:rsidRPr="00346686">
        <w:rPr>
          <w:rFonts w:cs="Helvetica"/>
        </w:rPr>
        <w:t xml:space="preserve"> </w:t>
      </w:r>
      <w:r w:rsidRPr="00346686">
        <w:rPr>
          <w:rFonts w:cs="Helvetica"/>
          <w:color w:val="000000" w:themeColor="text1"/>
        </w:rPr>
        <w:t xml:space="preserve">At least five years’ </w:t>
      </w:r>
      <w:r w:rsidRPr="00346686">
        <w:rPr>
          <w:rFonts w:cs="Helvetica"/>
        </w:rPr>
        <w:t xml:space="preserve">relevant experience in learning and development, training coordination, academic </w:t>
      </w:r>
      <w:proofErr w:type="spellStart"/>
      <w:r w:rsidRPr="00346686">
        <w:rPr>
          <w:rFonts w:cs="Helvetica"/>
        </w:rPr>
        <w:t>programme</w:t>
      </w:r>
      <w:proofErr w:type="spellEnd"/>
      <w:r w:rsidRPr="00346686">
        <w:rPr>
          <w:rFonts w:cs="Helvetica"/>
        </w:rPr>
        <w:t xml:space="preserve"> administration, research capacity strengthening, quality assurance or human resource development.</w:t>
      </w:r>
    </w:p>
    <w:p w14:paraId="6C7D74A6" w14:textId="77777777" w:rsidR="000570CF" w:rsidRPr="00346686" w:rsidRDefault="000570CF" w:rsidP="000570CF">
      <w:pPr>
        <w:numPr>
          <w:ilvl w:val="0"/>
          <w:numId w:val="33"/>
        </w:numPr>
        <w:spacing w:after="200"/>
        <w:rPr>
          <w:rFonts w:cs="Helvetica"/>
        </w:rPr>
      </w:pPr>
      <w:r w:rsidRPr="00346686">
        <w:rPr>
          <w:rFonts w:cs="Helvetica"/>
        </w:rPr>
        <w:t>Experience using Learning Management Systems or digital learning platforms.</w:t>
      </w:r>
    </w:p>
    <w:p w14:paraId="23F0F06E" w14:textId="77777777" w:rsidR="000570CF" w:rsidRPr="00346686" w:rsidRDefault="000570CF" w:rsidP="000570CF">
      <w:pPr>
        <w:numPr>
          <w:ilvl w:val="0"/>
          <w:numId w:val="33"/>
        </w:numPr>
        <w:spacing w:after="200"/>
        <w:rPr>
          <w:rFonts w:cs="Helvetica"/>
        </w:rPr>
      </w:pPr>
      <w:r w:rsidRPr="00346686">
        <w:rPr>
          <w:rFonts w:cs="Helvetica"/>
        </w:rPr>
        <w:lastRenderedPageBreak/>
        <w:t xml:space="preserve">Experience supporting talent management, succession planning or career development </w:t>
      </w:r>
      <w:proofErr w:type="spellStart"/>
      <w:r w:rsidRPr="00346686">
        <w:rPr>
          <w:rFonts w:cs="Helvetica"/>
        </w:rPr>
        <w:t>programmes</w:t>
      </w:r>
      <w:proofErr w:type="spellEnd"/>
      <w:r w:rsidRPr="00346686">
        <w:rPr>
          <w:rFonts w:cs="Helvetica"/>
        </w:rPr>
        <w:t>.</w:t>
      </w:r>
    </w:p>
    <w:p w14:paraId="6D4463A1" w14:textId="77777777" w:rsidR="000570CF" w:rsidRPr="00346686" w:rsidRDefault="000570CF" w:rsidP="000570CF">
      <w:pPr>
        <w:numPr>
          <w:ilvl w:val="0"/>
          <w:numId w:val="33"/>
        </w:numPr>
        <w:spacing w:after="200"/>
        <w:rPr>
          <w:rFonts w:cs="Helvetica"/>
        </w:rPr>
      </w:pPr>
      <w:r w:rsidRPr="00346686">
        <w:rPr>
          <w:rFonts w:cs="Helvetica"/>
        </w:rPr>
        <w:t xml:space="preserve">Experience coordinating organizational or departmental training </w:t>
      </w:r>
      <w:proofErr w:type="spellStart"/>
      <w:r w:rsidRPr="00346686">
        <w:rPr>
          <w:rFonts w:cs="Helvetica"/>
        </w:rPr>
        <w:t>programmes</w:t>
      </w:r>
      <w:proofErr w:type="spellEnd"/>
      <w:r w:rsidRPr="00346686">
        <w:rPr>
          <w:rFonts w:cs="Helvetica"/>
        </w:rPr>
        <w:t>.</w:t>
      </w:r>
    </w:p>
    <w:p w14:paraId="73AF161D" w14:textId="77777777" w:rsidR="000570CF" w:rsidRPr="00346686" w:rsidRDefault="000570CF" w:rsidP="000570CF">
      <w:pPr>
        <w:numPr>
          <w:ilvl w:val="0"/>
          <w:numId w:val="33"/>
        </w:numPr>
        <w:spacing w:after="200"/>
        <w:rPr>
          <w:rFonts w:cs="Helvetica"/>
        </w:rPr>
      </w:pPr>
      <w:r w:rsidRPr="00346686">
        <w:rPr>
          <w:rFonts w:cs="Helvetica"/>
        </w:rPr>
        <w:t>Experience conducting training needs assessments and preparing training plans.</w:t>
      </w:r>
    </w:p>
    <w:p w14:paraId="1EF055D7" w14:textId="77777777" w:rsidR="000570CF" w:rsidRPr="00346686" w:rsidRDefault="000570CF" w:rsidP="000570CF">
      <w:pPr>
        <w:numPr>
          <w:ilvl w:val="0"/>
          <w:numId w:val="33"/>
        </w:numPr>
        <w:spacing w:after="200"/>
        <w:rPr>
          <w:rFonts w:cs="Helvetica"/>
        </w:rPr>
      </w:pPr>
      <w:r w:rsidRPr="00346686">
        <w:rPr>
          <w:rFonts w:cs="Helvetica"/>
        </w:rPr>
        <w:t xml:space="preserve">Experience monitoring and evaluating learning </w:t>
      </w:r>
      <w:proofErr w:type="spellStart"/>
      <w:r w:rsidRPr="00346686">
        <w:rPr>
          <w:rFonts w:cs="Helvetica"/>
        </w:rPr>
        <w:t>programmes</w:t>
      </w:r>
      <w:proofErr w:type="spellEnd"/>
      <w:r w:rsidRPr="00346686">
        <w:rPr>
          <w:rFonts w:cs="Helvetica"/>
        </w:rPr>
        <w:t>.</w:t>
      </w:r>
    </w:p>
    <w:p w14:paraId="0519E3F6" w14:textId="77777777" w:rsidR="000570CF" w:rsidRPr="00346686" w:rsidRDefault="000570CF" w:rsidP="000570CF">
      <w:pPr>
        <w:numPr>
          <w:ilvl w:val="0"/>
          <w:numId w:val="33"/>
        </w:numPr>
        <w:spacing w:after="200"/>
        <w:rPr>
          <w:rFonts w:cs="Helvetica"/>
        </w:rPr>
      </w:pPr>
      <w:r w:rsidRPr="00346686">
        <w:rPr>
          <w:rFonts w:cs="Helvetica"/>
        </w:rPr>
        <w:t>Experience in maintaining databases, training records and management reports.</w:t>
      </w:r>
    </w:p>
    <w:p w14:paraId="4D4B1973" w14:textId="77777777" w:rsidR="000570CF" w:rsidRPr="00346686" w:rsidRDefault="000570CF" w:rsidP="000570CF">
      <w:pPr>
        <w:pStyle w:val="ListParagraph"/>
        <w:numPr>
          <w:ilvl w:val="0"/>
          <w:numId w:val="33"/>
        </w:numPr>
        <w:spacing w:after="200"/>
        <w:rPr>
          <w:rFonts w:cs="Helvetica"/>
        </w:rPr>
      </w:pPr>
      <w:r w:rsidRPr="00346686">
        <w:rPr>
          <w:rFonts w:cs="Helvetica"/>
        </w:rPr>
        <w:t>Experience in preparing professional reports, presentations and training documentation.</w:t>
      </w:r>
    </w:p>
    <w:p w14:paraId="551C3CC0" w14:textId="77777777" w:rsidR="000570CF" w:rsidRPr="00346686" w:rsidRDefault="000570CF" w:rsidP="000570CF">
      <w:pPr>
        <w:widowControl w:val="0"/>
        <w:autoSpaceDE w:val="0"/>
        <w:autoSpaceDN w:val="0"/>
        <w:adjustRightInd w:val="0"/>
        <w:jc w:val="both"/>
        <w:rPr>
          <w:rFonts w:cs="Helvetica"/>
        </w:rPr>
      </w:pPr>
    </w:p>
    <w:p w14:paraId="375361C6" w14:textId="77777777" w:rsidR="000570CF" w:rsidRPr="00346686" w:rsidRDefault="000570CF" w:rsidP="003304B5">
      <w:pPr>
        <w:pStyle w:val="BodyTextIndent2"/>
        <w:rPr>
          <w:rFonts w:ascii="Helvetica" w:hAnsi="Helvetica" w:cs="Helvetica"/>
          <w:b w:val="0"/>
          <w:bCs w:val="0"/>
          <w:sz w:val="20"/>
          <w:szCs w:val="20"/>
        </w:rPr>
      </w:pPr>
      <w:r w:rsidRPr="00346686">
        <w:rPr>
          <w:rFonts w:ascii="Helvetica" w:hAnsi="Helvetica" w:cs="Helvetica"/>
          <w:sz w:val="20"/>
          <w:szCs w:val="20"/>
        </w:rPr>
        <w:t xml:space="preserve">KEY COMPENTENCIES/ATTRIBUTES AND SKILLS </w:t>
      </w:r>
      <w:r w:rsidRPr="00346686">
        <w:rPr>
          <w:rFonts w:ascii="Helvetica" w:hAnsi="Helvetica" w:cs="Helvetica"/>
          <w:b w:val="0"/>
          <w:bCs w:val="0"/>
          <w:sz w:val="20"/>
          <w:szCs w:val="20"/>
        </w:rPr>
        <w:t xml:space="preserve">(e.g. IT Skills, Personality, Communication, Teamwork </w:t>
      </w:r>
      <w:proofErr w:type="spellStart"/>
      <w:r w:rsidRPr="00346686">
        <w:rPr>
          <w:rFonts w:ascii="Helvetica" w:hAnsi="Helvetica" w:cs="Helvetica"/>
          <w:b w:val="0"/>
          <w:bCs w:val="0"/>
          <w:sz w:val="20"/>
          <w:szCs w:val="20"/>
        </w:rPr>
        <w:t>etc</w:t>
      </w:r>
      <w:proofErr w:type="spellEnd"/>
      <w:r w:rsidRPr="00346686">
        <w:rPr>
          <w:rFonts w:ascii="Helvetica" w:hAnsi="Helvetica" w:cs="Helvetica"/>
          <w:b w:val="0"/>
          <w:bCs w:val="0"/>
          <w:sz w:val="20"/>
          <w:szCs w:val="20"/>
        </w:rPr>
        <w:t>)</w:t>
      </w:r>
    </w:p>
    <w:p w14:paraId="14DAC279" w14:textId="77777777" w:rsidR="000570CF" w:rsidRPr="00346686" w:rsidRDefault="000570CF" w:rsidP="000570CF">
      <w:pPr>
        <w:numPr>
          <w:ilvl w:val="0"/>
          <w:numId w:val="26"/>
        </w:numPr>
        <w:tabs>
          <w:tab w:val="clear" w:pos="1811"/>
        </w:tabs>
        <w:ind w:left="1080"/>
        <w:jc w:val="both"/>
        <w:rPr>
          <w:rFonts w:cs="Helvetica"/>
          <w:bCs/>
          <w:color w:val="000000" w:themeColor="text1"/>
        </w:rPr>
      </w:pPr>
      <w:r w:rsidRPr="00346686">
        <w:rPr>
          <w:rFonts w:cs="Helvetica"/>
          <w:bCs/>
          <w:color w:val="000000" w:themeColor="text1"/>
        </w:rPr>
        <w:t xml:space="preserve">Quality orientation – Demonstrates a strong commitment to high standards, accuracy, consistency and continuous improvement in all training and development activities.  </w:t>
      </w:r>
    </w:p>
    <w:p w14:paraId="276351C2" w14:textId="77777777" w:rsidR="000570CF" w:rsidRPr="00346686" w:rsidRDefault="000570CF" w:rsidP="000570CF">
      <w:pPr>
        <w:numPr>
          <w:ilvl w:val="0"/>
          <w:numId w:val="26"/>
        </w:numPr>
        <w:tabs>
          <w:tab w:val="clear" w:pos="1811"/>
        </w:tabs>
        <w:ind w:left="1080"/>
        <w:jc w:val="both"/>
        <w:rPr>
          <w:rFonts w:cs="Helvetica"/>
          <w:bCs/>
          <w:i/>
          <w:iCs/>
          <w:color w:val="000000" w:themeColor="text1"/>
        </w:rPr>
      </w:pPr>
      <w:r w:rsidRPr="00346686">
        <w:rPr>
          <w:rFonts w:cs="Helvetica"/>
          <w:bCs/>
          <w:color w:val="000000" w:themeColor="text1"/>
        </w:rPr>
        <w:t xml:space="preserve">Digital and Artificial Intelligence Competence – Ability to use AI, Microsoft Office applications, databases, learning management systems (LMS), virtual learning platforms, and data-reporting tools effectively.  </w:t>
      </w:r>
    </w:p>
    <w:p w14:paraId="284442FD" w14:textId="77777777" w:rsidR="000570CF" w:rsidRPr="00346686" w:rsidRDefault="000570CF" w:rsidP="000570CF">
      <w:pPr>
        <w:numPr>
          <w:ilvl w:val="0"/>
          <w:numId w:val="26"/>
        </w:numPr>
        <w:tabs>
          <w:tab w:val="clear" w:pos="1811"/>
        </w:tabs>
        <w:ind w:left="1080"/>
        <w:jc w:val="both"/>
        <w:rPr>
          <w:rFonts w:cs="Helvetica"/>
          <w:bCs/>
          <w:color w:val="000000" w:themeColor="text1"/>
        </w:rPr>
      </w:pPr>
      <w:r w:rsidRPr="00346686">
        <w:rPr>
          <w:rFonts w:cs="Helvetica"/>
          <w:bCs/>
          <w:color w:val="000000" w:themeColor="text1"/>
        </w:rPr>
        <w:t xml:space="preserve">Planning and organization – plans activities systematically, establishes priorities, coordinates resources and ensures timely completion of assigned responsibilities.  </w:t>
      </w:r>
    </w:p>
    <w:p w14:paraId="5DCAB0A3" w14:textId="77777777" w:rsidR="000570CF" w:rsidRPr="00346686" w:rsidRDefault="000570CF" w:rsidP="000570CF">
      <w:pPr>
        <w:numPr>
          <w:ilvl w:val="0"/>
          <w:numId w:val="26"/>
        </w:numPr>
        <w:tabs>
          <w:tab w:val="clear" w:pos="1811"/>
        </w:tabs>
        <w:ind w:left="1080"/>
        <w:jc w:val="both"/>
        <w:rPr>
          <w:rFonts w:cs="Helvetica"/>
          <w:bCs/>
          <w:i/>
          <w:iCs/>
          <w:color w:val="000000" w:themeColor="text1"/>
        </w:rPr>
      </w:pPr>
      <w:r w:rsidRPr="00346686">
        <w:rPr>
          <w:rFonts w:cs="Helvetica"/>
          <w:bCs/>
          <w:color w:val="000000" w:themeColor="text1"/>
        </w:rPr>
        <w:t xml:space="preserve">Analytical thinking </w:t>
      </w:r>
      <w:proofErr w:type="gramStart"/>
      <w:r w:rsidRPr="00346686">
        <w:rPr>
          <w:rFonts w:cs="Helvetica"/>
          <w:bCs/>
          <w:color w:val="000000" w:themeColor="text1"/>
        </w:rPr>
        <w:t>-  analyzes</w:t>
      </w:r>
      <w:proofErr w:type="gramEnd"/>
      <w:r w:rsidRPr="00346686">
        <w:rPr>
          <w:rFonts w:cs="Helvetica"/>
          <w:bCs/>
          <w:color w:val="000000" w:themeColor="text1"/>
        </w:rPr>
        <w:t xml:space="preserve"> training data, evaluation findings and performance information to identify trends, gaps, risks and practical solutions.</w:t>
      </w:r>
    </w:p>
    <w:p w14:paraId="43E7370E" w14:textId="77777777" w:rsidR="000570CF" w:rsidRPr="00346686" w:rsidRDefault="000570CF" w:rsidP="000570CF">
      <w:pPr>
        <w:numPr>
          <w:ilvl w:val="0"/>
          <w:numId w:val="26"/>
        </w:numPr>
        <w:tabs>
          <w:tab w:val="clear" w:pos="1811"/>
        </w:tabs>
        <w:ind w:left="1080"/>
        <w:jc w:val="both"/>
        <w:rPr>
          <w:rFonts w:cs="Helvetica"/>
          <w:bCs/>
          <w:i/>
          <w:iCs/>
          <w:color w:val="000000" w:themeColor="text1"/>
        </w:rPr>
      </w:pPr>
      <w:r w:rsidRPr="00346686">
        <w:rPr>
          <w:rFonts w:cs="Helvetica"/>
          <w:bCs/>
          <w:color w:val="000000" w:themeColor="text1"/>
        </w:rPr>
        <w:t>Communication skills – communicates clearly, professionally and confidently with trainees, staff, supervisors, senior management and external stakeholders.</w:t>
      </w:r>
    </w:p>
    <w:p w14:paraId="1837E5C3" w14:textId="77777777" w:rsidR="000570CF" w:rsidRPr="00346686" w:rsidRDefault="000570CF" w:rsidP="000570CF">
      <w:pPr>
        <w:numPr>
          <w:ilvl w:val="0"/>
          <w:numId w:val="26"/>
        </w:numPr>
        <w:tabs>
          <w:tab w:val="clear" w:pos="1811"/>
        </w:tabs>
        <w:ind w:left="1080"/>
        <w:jc w:val="both"/>
        <w:rPr>
          <w:rFonts w:cs="Helvetica"/>
          <w:bCs/>
          <w:i/>
          <w:iCs/>
          <w:color w:val="000000" w:themeColor="text1"/>
        </w:rPr>
      </w:pPr>
      <w:r w:rsidRPr="00346686">
        <w:rPr>
          <w:rFonts w:cs="Helvetica"/>
          <w:bCs/>
          <w:color w:val="000000" w:themeColor="text1"/>
        </w:rPr>
        <w:t>Initiative and problem solving – identifies training gaps and operational challenges and takes timely action to address them.</w:t>
      </w:r>
    </w:p>
    <w:p w14:paraId="33761CDE" w14:textId="77777777" w:rsidR="000570CF" w:rsidRPr="00346686" w:rsidRDefault="000570CF" w:rsidP="000570CF">
      <w:pPr>
        <w:numPr>
          <w:ilvl w:val="0"/>
          <w:numId w:val="26"/>
        </w:numPr>
        <w:tabs>
          <w:tab w:val="clear" w:pos="1811"/>
        </w:tabs>
        <w:ind w:left="1080"/>
        <w:jc w:val="both"/>
        <w:rPr>
          <w:rFonts w:cs="Helvetica"/>
          <w:bCs/>
          <w:i/>
          <w:iCs/>
          <w:color w:val="000000" w:themeColor="text1"/>
        </w:rPr>
      </w:pPr>
      <w:r w:rsidRPr="00346686">
        <w:rPr>
          <w:rFonts w:cs="Helvetica"/>
          <w:bCs/>
          <w:color w:val="000000" w:themeColor="text1"/>
        </w:rPr>
        <w:t xml:space="preserve">Attention to detail – maintains accurate records, checks information thoroughly and ensures that reports and training documentation are complete. </w:t>
      </w:r>
    </w:p>
    <w:p w14:paraId="553E3EDF" w14:textId="77777777" w:rsidR="000570CF" w:rsidRPr="00346686" w:rsidRDefault="000570CF" w:rsidP="000570CF">
      <w:pPr>
        <w:pStyle w:val="BodyTextIndent2"/>
        <w:rPr>
          <w:rFonts w:ascii="Helvetica" w:hAnsi="Helvetica" w:cs="Helvetica"/>
          <w:sz w:val="20"/>
          <w:szCs w:val="20"/>
        </w:rPr>
      </w:pPr>
    </w:p>
    <w:p w14:paraId="61074F4F" w14:textId="77777777" w:rsidR="009871E0" w:rsidRPr="00346686" w:rsidRDefault="009871E0" w:rsidP="009871E0">
      <w:pPr>
        <w:spacing w:after="160" w:line="259" w:lineRule="auto"/>
        <w:ind w:left="720"/>
        <w:contextualSpacing/>
        <w:rPr>
          <w:rFonts w:eastAsia="Calibri" w:cs="Helvetica"/>
          <w:color w:val="000000"/>
          <w:kern w:val="2"/>
          <w:lang w:val="en-GB"/>
          <w14:ligatures w14:val="standardContextual"/>
        </w:rPr>
      </w:pPr>
    </w:p>
    <w:p w14:paraId="5FBE20B4" w14:textId="293C011A" w:rsidR="00EF6A1C" w:rsidRPr="00346686" w:rsidRDefault="003E0F25" w:rsidP="00EF6A1C">
      <w:pPr>
        <w:spacing w:after="160" w:line="259" w:lineRule="auto"/>
        <w:jc w:val="both"/>
        <w:rPr>
          <w:rFonts w:eastAsia="Calibri" w:cs="Helvetica"/>
          <w:b/>
          <w:kern w:val="2"/>
          <w14:ligatures w14:val="standardContextual"/>
        </w:rPr>
      </w:pPr>
      <w:r w:rsidRPr="00346686">
        <w:rPr>
          <w:rFonts w:eastAsia="Calibri" w:cs="Helvetica"/>
          <w:b/>
          <w:kern w:val="2"/>
          <w14:ligatures w14:val="standardContextual"/>
        </w:rPr>
        <w:t>REMUNERATION AND BENEFITS</w:t>
      </w:r>
    </w:p>
    <w:p w14:paraId="1BF97747" w14:textId="77777777" w:rsidR="00EF6A1C" w:rsidRPr="00346686" w:rsidRDefault="00EF6A1C" w:rsidP="00EF6A1C">
      <w:pPr>
        <w:spacing w:after="160" w:line="259" w:lineRule="auto"/>
        <w:jc w:val="both"/>
        <w:rPr>
          <w:rFonts w:eastAsia="Calibri" w:cs="Helvetica"/>
          <w:kern w:val="2"/>
          <w14:ligatures w14:val="standardContextual"/>
        </w:rPr>
      </w:pPr>
      <w:r w:rsidRPr="00346686">
        <w:rPr>
          <w:rFonts w:eastAsia="Calibri" w:cs="Helvetica"/>
          <w:kern w:val="2"/>
          <w14:ligatures w14:val="standardContextual"/>
        </w:rPr>
        <w:t xml:space="preserve">MLW offers an attractive remuneration package which includes a competitive salary package commensurate with the position, a medical aid scheme, 24-hour insurance cover, pension scheme, gratuity benefits redeemable once every year, among others. </w:t>
      </w:r>
    </w:p>
    <w:p w14:paraId="4C61A91F" w14:textId="77777777" w:rsidR="00EF6A1C" w:rsidRPr="00346686" w:rsidRDefault="00EF6A1C" w:rsidP="00EF6A1C">
      <w:pPr>
        <w:jc w:val="both"/>
        <w:rPr>
          <w:rFonts w:eastAsia="Calibri" w:cs="Helvetica"/>
          <w:kern w:val="2"/>
          <w14:ligatures w14:val="standardContextual"/>
        </w:rPr>
      </w:pPr>
      <w:r w:rsidRPr="00346686">
        <w:rPr>
          <w:rFonts w:eastAsia="Calibri" w:cs="Helvetica"/>
          <w:kern w:val="2"/>
          <w14:ligatures w14:val="standardContextual"/>
        </w:rPr>
        <w:t>MLW also offers opportunities such as scholarships, upgrading and training opportunities to employees. These are based on successful job performance and other set criteria.</w:t>
      </w:r>
    </w:p>
    <w:p w14:paraId="59A1EB4B" w14:textId="77777777" w:rsidR="00EF6A1C" w:rsidRPr="00346686" w:rsidRDefault="00EF6A1C" w:rsidP="00EF6A1C">
      <w:pPr>
        <w:rPr>
          <w:rFonts w:eastAsia="Calibri" w:cs="Helvetica"/>
          <w:kern w:val="2"/>
          <w14:ligatures w14:val="standardContextual"/>
        </w:rPr>
      </w:pPr>
    </w:p>
    <w:p w14:paraId="33CC7EB4" w14:textId="77777777" w:rsidR="00EF6A1C" w:rsidRPr="00346686" w:rsidRDefault="00EF6A1C" w:rsidP="00EF6A1C">
      <w:pPr>
        <w:jc w:val="both"/>
        <w:rPr>
          <w:rFonts w:cs="Helvetica"/>
        </w:rPr>
      </w:pPr>
      <w:r w:rsidRPr="00346686">
        <w:rPr>
          <w:rFonts w:eastAsia="Calibri" w:cs="Helvetica"/>
          <w:kern w:val="2"/>
          <w14:ligatures w14:val="standardContextual"/>
        </w:rPr>
        <w:t xml:space="preserve">Further details of the organization and the role can be found by visiting our website: </w:t>
      </w:r>
      <w:hyperlink r:id="rId12" w:history="1">
        <w:r w:rsidRPr="00346686">
          <w:rPr>
            <w:rFonts w:eastAsia="Calibri" w:cs="Helvetica"/>
            <w:color w:val="0563C1"/>
            <w:kern w:val="2"/>
            <w:u w:val="single"/>
            <w14:ligatures w14:val="standardContextual"/>
          </w:rPr>
          <w:t>www.mlw.mw</w:t>
        </w:r>
      </w:hyperlink>
    </w:p>
    <w:p w14:paraId="5347E8E8" w14:textId="77777777" w:rsidR="003E0F25" w:rsidRPr="00346686" w:rsidRDefault="003E0F25" w:rsidP="00EF6A1C">
      <w:pPr>
        <w:jc w:val="both"/>
        <w:rPr>
          <w:rFonts w:eastAsia="Calibri" w:cs="Helvetica"/>
          <w:kern w:val="2"/>
          <w14:ligatures w14:val="standardContextual"/>
        </w:rPr>
      </w:pPr>
    </w:p>
    <w:p w14:paraId="47258CCB" w14:textId="0AE1C30F" w:rsidR="00EF6A1C" w:rsidRPr="00346686" w:rsidRDefault="00EF6A1C" w:rsidP="00EF6A1C">
      <w:pPr>
        <w:autoSpaceDE w:val="0"/>
        <w:autoSpaceDN w:val="0"/>
        <w:adjustRightInd w:val="0"/>
        <w:spacing w:before="120"/>
        <w:jc w:val="both"/>
        <w:rPr>
          <w:rFonts w:eastAsia="Calibri" w:cs="Helvetica"/>
          <w:b/>
          <w:bCs/>
          <w:color w:val="000000"/>
          <w:lang w:val="en-GB"/>
          <w14:ligatures w14:val="standardContextual"/>
        </w:rPr>
      </w:pPr>
      <w:r w:rsidRPr="00346686">
        <w:rPr>
          <w:rFonts w:eastAsia="Calibri" w:cs="Helvetica"/>
          <w:color w:val="000000"/>
          <w:lang w:val="en-GB"/>
          <w14:ligatures w14:val="standardContextual"/>
        </w:rPr>
        <w:t xml:space="preserve">Applications should be received not later than </w:t>
      </w:r>
      <w:r w:rsidR="008F6713" w:rsidRPr="00346686">
        <w:rPr>
          <w:rFonts w:eastAsia="Calibri" w:cs="Helvetica"/>
          <w:color w:val="000000"/>
          <w:lang w:val="en-GB"/>
          <w14:ligatures w14:val="standardContextual"/>
        </w:rPr>
        <w:t>28</w:t>
      </w:r>
      <w:r w:rsidRPr="00346686">
        <w:rPr>
          <w:rFonts w:eastAsia="Calibri" w:cs="Helvetica"/>
          <w:color w:val="000000"/>
          <w:vertAlign w:val="superscript"/>
          <w:lang w:val="en-GB"/>
          <w14:ligatures w14:val="standardContextual"/>
        </w:rPr>
        <w:t>th</w:t>
      </w:r>
      <w:r w:rsidRPr="00346686">
        <w:rPr>
          <w:rFonts w:eastAsia="Calibri" w:cs="Helvetica"/>
          <w:color w:val="000000"/>
          <w:lang w:val="en-GB"/>
          <w14:ligatures w14:val="standardContextual"/>
        </w:rPr>
        <w:t xml:space="preserve"> </w:t>
      </w:r>
      <w:r w:rsidR="003E0F25" w:rsidRPr="00346686">
        <w:rPr>
          <w:rFonts w:eastAsia="Calibri" w:cs="Helvetica"/>
          <w:color w:val="000000"/>
          <w:lang w:val="en-GB"/>
          <w14:ligatures w14:val="standardContextual"/>
        </w:rPr>
        <w:t>August</w:t>
      </w:r>
      <w:r w:rsidRPr="00346686">
        <w:rPr>
          <w:rFonts w:eastAsia="Calibri" w:cs="Helvetica"/>
          <w:color w:val="000000"/>
          <w:lang w:val="en-GB"/>
          <w14:ligatures w14:val="standardContextual"/>
        </w:rPr>
        <w:t xml:space="preserve"> 2026.</w:t>
      </w:r>
      <w:r w:rsidRPr="00346686">
        <w:rPr>
          <w:rFonts w:eastAsia="Calibri" w:cs="Helvetica"/>
          <w:b/>
          <w:bCs/>
          <w:color w:val="000000"/>
          <w:lang w:val="en-GB"/>
          <w14:ligatures w14:val="standardContextual"/>
        </w:rPr>
        <w:t xml:space="preserve"> </w:t>
      </w:r>
      <w:r w:rsidRPr="00346686">
        <w:rPr>
          <w:rFonts w:eastAsia="Calibri" w:cs="Helvetica"/>
          <w:color w:val="000000"/>
          <w:lang w:val="en-GB"/>
          <w14:ligatures w14:val="standardContextual"/>
        </w:rPr>
        <w:t xml:space="preserve">Interested applicants should apply by sending, a cover letter, copies of relevant certificates, detailed CV with 3 traceable referees (including at least 2 professional referees) to the email address: </w:t>
      </w:r>
      <w:hyperlink r:id="rId13" w:history="1">
        <w:r w:rsidRPr="00346686">
          <w:rPr>
            <w:rFonts w:eastAsia="Calibri" w:cs="Helvetica"/>
            <w:color w:val="0563C1"/>
            <w:u w:val="single"/>
            <w:lang w:val="en-GB"/>
            <w14:ligatures w14:val="standardContextual"/>
          </w:rPr>
          <w:t>vacancies@mlw.mw</w:t>
        </w:r>
      </w:hyperlink>
      <w:r w:rsidRPr="00346686">
        <w:rPr>
          <w:rFonts w:eastAsia="Calibri" w:cs="Helvetica"/>
          <w:lang w:val="en-GB"/>
          <w14:ligatures w14:val="standardContextual"/>
        </w:rPr>
        <w:t>. All documents should be submitted in one pdf file to submit a single PDF file named as first</w:t>
      </w:r>
      <w:r w:rsidR="003E0F25" w:rsidRPr="00346686">
        <w:rPr>
          <w:rFonts w:eastAsia="Calibri" w:cs="Helvetica"/>
          <w:lang w:val="en-GB"/>
          <w14:ligatures w14:val="standardContextual"/>
        </w:rPr>
        <w:t xml:space="preserve"> </w:t>
      </w:r>
      <w:r w:rsidRPr="00346686">
        <w:rPr>
          <w:rFonts w:eastAsia="Calibri" w:cs="Helvetica"/>
          <w:lang w:val="en-GB"/>
          <w14:ligatures w14:val="standardContextual"/>
        </w:rPr>
        <w:t>name_</w:t>
      </w:r>
      <w:r w:rsidR="003E0F25" w:rsidRPr="00346686">
        <w:rPr>
          <w:rFonts w:eastAsia="Calibri" w:cs="Helvetica"/>
          <w:lang w:val="en-GB"/>
          <w14:ligatures w14:val="standardContextual"/>
        </w:rPr>
        <w:t xml:space="preserve"> </w:t>
      </w:r>
      <w:proofErr w:type="spellStart"/>
      <w:r w:rsidR="003E0F25" w:rsidRPr="00346686">
        <w:rPr>
          <w:rFonts w:eastAsia="Calibri" w:cs="Helvetica"/>
          <w:lang w:val="en-GB"/>
          <w14:ligatures w14:val="standardContextual"/>
        </w:rPr>
        <w:t>surname_role</w:t>
      </w:r>
      <w:proofErr w:type="spellEnd"/>
      <w:r w:rsidRPr="00346686">
        <w:rPr>
          <w:rFonts w:eastAsia="Calibri" w:cs="Helvetica"/>
          <w:lang w:val="en-GB"/>
          <w14:ligatures w14:val="standardContextual"/>
        </w:rPr>
        <w:t xml:space="preserve"> applied </w:t>
      </w:r>
      <w:r w:rsidR="003E0F25" w:rsidRPr="00346686">
        <w:rPr>
          <w:rFonts w:eastAsia="Calibri" w:cs="Helvetica"/>
          <w:lang w:val="en-GB"/>
          <w14:ligatures w14:val="standardContextual"/>
        </w:rPr>
        <w:t xml:space="preserve">for </w:t>
      </w:r>
      <w:r w:rsidRPr="00346686">
        <w:rPr>
          <w:rFonts w:eastAsia="Calibri" w:cs="Helvetica"/>
          <w:lang w:val="en-GB"/>
          <w14:ligatures w14:val="standardContextual"/>
        </w:rPr>
        <w:t xml:space="preserve">with </w:t>
      </w:r>
      <w:r w:rsidR="003E0F25" w:rsidRPr="00346686">
        <w:rPr>
          <w:rFonts w:eastAsia="Calibri" w:cs="Helvetica"/>
          <w:lang w:val="en-GB"/>
          <w14:ligatures w14:val="standardContextual"/>
        </w:rPr>
        <w:t xml:space="preserve">an email </w:t>
      </w:r>
      <w:r w:rsidRPr="00346686">
        <w:rPr>
          <w:rFonts w:eastAsia="Calibri" w:cs="Helvetica"/>
          <w:lang w:val="en-GB"/>
          <w14:ligatures w14:val="standardContextual"/>
        </w:rPr>
        <w:t xml:space="preserve">subject line: </w:t>
      </w:r>
      <w:r w:rsidR="00346686" w:rsidRPr="00346686">
        <w:rPr>
          <w:rFonts w:eastAsia="Calibri" w:cs="Helvetica"/>
          <w:b/>
          <w:bCs/>
          <w:lang w:val="en-GB"/>
          <w14:ligatures w14:val="standardContextual"/>
        </w:rPr>
        <w:t>Training Quality Coordinator</w:t>
      </w:r>
      <w:r w:rsidRPr="00346686">
        <w:rPr>
          <w:rFonts w:eastAsia="Calibri" w:cs="Helvetica"/>
          <w:lang w:val="en-GB"/>
          <w14:ligatures w14:val="standardContextual"/>
        </w:rPr>
        <w:t>.</w:t>
      </w:r>
    </w:p>
    <w:p w14:paraId="06971394" w14:textId="77777777" w:rsidR="00EF6A1C" w:rsidRPr="00346686" w:rsidRDefault="00EF6A1C" w:rsidP="00EF6A1C">
      <w:pPr>
        <w:autoSpaceDE w:val="0"/>
        <w:autoSpaceDN w:val="0"/>
        <w:adjustRightInd w:val="0"/>
        <w:spacing w:before="120"/>
        <w:jc w:val="both"/>
        <w:rPr>
          <w:rFonts w:eastAsia="Calibri" w:cs="Helvetica"/>
          <w:b/>
          <w:bCs/>
          <w:color w:val="000000"/>
          <w:lang w:val="en-GB"/>
          <w14:ligatures w14:val="standardContextual"/>
        </w:rPr>
      </w:pPr>
    </w:p>
    <w:p w14:paraId="6CD6C158" w14:textId="77777777" w:rsidR="00EF6A1C" w:rsidRPr="00346686" w:rsidRDefault="00EF6A1C" w:rsidP="00EF6A1C">
      <w:pPr>
        <w:pBdr>
          <w:top w:val="nil"/>
          <w:left w:val="nil"/>
          <w:bottom w:val="nil"/>
          <w:right w:val="nil"/>
          <w:between w:val="nil"/>
          <w:bar w:val="nil"/>
        </w:pBdr>
        <w:jc w:val="both"/>
        <w:rPr>
          <w:rFonts w:eastAsia="Calibri Light" w:cs="Helvetica"/>
          <w:b/>
          <w:color w:val="000000"/>
          <w:u w:color="000000"/>
          <w:bdr w:val="nil"/>
          <w:lang w:eastAsia="en-GB"/>
        </w:rPr>
      </w:pPr>
      <w:r w:rsidRPr="00346686">
        <w:rPr>
          <w:rFonts w:eastAsia="Calibri Light" w:cs="Helvetica"/>
          <w:b/>
          <w:color w:val="000000"/>
          <w:u w:color="000000"/>
          <w:bdr w:val="nil"/>
          <w:lang w:eastAsia="en-GB"/>
        </w:rPr>
        <w:t>MLW recognizes its responsibility in safeguarding and protecting communities, research participants and patients with whom MLW is working. Please note that successful candidates will be requested to undergo a safeguarding check prior to appointment and at regular time points during employment.</w:t>
      </w:r>
    </w:p>
    <w:p w14:paraId="05C45019" w14:textId="77777777" w:rsidR="00EF6A1C" w:rsidRPr="00346686" w:rsidRDefault="00EF6A1C" w:rsidP="00EF6A1C">
      <w:pPr>
        <w:pBdr>
          <w:top w:val="nil"/>
          <w:left w:val="nil"/>
          <w:bottom w:val="nil"/>
          <w:right w:val="nil"/>
          <w:between w:val="nil"/>
          <w:bar w:val="nil"/>
        </w:pBdr>
        <w:jc w:val="both"/>
        <w:rPr>
          <w:rFonts w:eastAsia="Calibri Light" w:cs="Helvetica"/>
          <w:b/>
          <w:color w:val="000000"/>
          <w:u w:color="000000"/>
          <w:bdr w:val="nil"/>
          <w:lang w:eastAsia="en-GB"/>
        </w:rPr>
      </w:pPr>
    </w:p>
    <w:p w14:paraId="57417DC3" w14:textId="77777777" w:rsidR="00EF6A1C" w:rsidRPr="00346686" w:rsidRDefault="00EF6A1C" w:rsidP="00EF6A1C">
      <w:pPr>
        <w:suppressAutoHyphens/>
        <w:spacing w:after="120"/>
        <w:jc w:val="center"/>
        <w:rPr>
          <w:rFonts w:eastAsia="Calibri" w:cs="Helvetica"/>
          <w:color w:val="000000"/>
          <w:lang w:val="en-GB"/>
          <w14:ligatures w14:val="standardContextual"/>
        </w:rPr>
      </w:pPr>
      <w:r w:rsidRPr="00346686">
        <w:rPr>
          <w:rFonts w:cs="Helvetica"/>
          <w:b/>
          <w:bCs/>
          <w:color w:val="000000"/>
          <w:lang w:val="en-GB" w:eastAsia="zh-CN"/>
        </w:rPr>
        <w:t>ONLY SHORT-LISTED CANDIDATES WILL BE ACKNOWLEDGED.</w:t>
      </w:r>
    </w:p>
    <w:p w14:paraId="536A5F4C" w14:textId="3CA5FD12" w:rsidR="00E3462C" w:rsidRPr="00346686" w:rsidRDefault="00E3462C" w:rsidP="00D34AF3">
      <w:pPr>
        <w:rPr>
          <w:rFonts w:eastAsiaTheme="minorHAnsi" w:cs="Helvetica"/>
        </w:rPr>
      </w:pPr>
    </w:p>
    <w:sectPr w:rsidR="00E3462C" w:rsidRPr="00346686" w:rsidSect="00CD5CAD">
      <w:headerReference w:type="even" r:id="rId14"/>
      <w:headerReference w:type="default" r:id="rId15"/>
      <w:footerReference w:type="default" r:id="rId16"/>
      <w:headerReference w:type="first" r:id="rId17"/>
      <w:pgSz w:w="11900" w:h="16840"/>
      <w:pgMar w:top="2880" w:right="1411" w:bottom="2275"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D893F" w14:textId="77777777" w:rsidR="006A0196" w:rsidRDefault="006A0196" w:rsidP="00EC368F">
      <w:r>
        <w:separator/>
      </w:r>
    </w:p>
  </w:endnote>
  <w:endnote w:type="continuationSeparator" w:id="0">
    <w:p w14:paraId="05781AFE" w14:textId="77777777" w:rsidR="006A0196" w:rsidRDefault="006A0196" w:rsidP="00EC3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5"/>
      <w:gridCol w:w="3025"/>
      <w:gridCol w:w="3025"/>
    </w:tblGrid>
    <w:tr w:rsidR="6EEA1CCA" w14:paraId="5387DA3F" w14:textId="77777777" w:rsidTr="6EEA1CCA">
      <w:trPr>
        <w:trHeight w:val="300"/>
      </w:trPr>
      <w:tc>
        <w:tcPr>
          <w:tcW w:w="3025" w:type="dxa"/>
        </w:tcPr>
        <w:p w14:paraId="46CCD9BB" w14:textId="779E16C5" w:rsidR="6EEA1CCA" w:rsidRDefault="6EEA1CCA" w:rsidP="6EEA1CCA">
          <w:pPr>
            <w:pStyle w:val="Header"/>
            <w:ind w:left="-115"/>
          </w:pPr>
        </w:p>
      </w:tc>
      <w:tc>
        <w:tcPr>
          <w:tcW w:w="3025" w:type="dxa"/>
        </w:tcPr>
        <w:p w14:paraId="7CAFBE9E" w14:textId="2D62372C" w:rsidR="6EEA1CCA" w:rsidRDefault="6EEA1CCA" w:rsidP="6EEA1CCA">
          <w:pPr>
            <w:pStyle w:val="Header"/>
            <w:jc w:val="center"/>
          </w:pPr>
        </w:p>
      </w:tc>
      <w:tc>
        <w:tcPr>
          <w:tcW w:w="3025" w:type="dxa"/>
        </w:tcPr>
        <w:p w14:paraId="59683192" w14:textId="2FBAA198" w:rsidR="6EEA1CCA" w:rsidRDefault="6EEA1CCA" w:rsidP="6EEA1CCA">
          <w:pPr>
            <w:pStyle w:val="Header"/>
            <w:ind w:right="-115"/>
            <w:jc w:val="right"/>
          </w:pPr>
        </w:p>
      </w:tc>
    </w:tr>
  </w:tbl>
  <w:p w14:paraId="7FA29F7A" w14:textId="1C8D701D" w:rsidR="6EEA1CCA" w:rsidRDefault="6EEA1CCA" w:rsidP="6EEA1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606B3" w14:textId="77777777" w:rsidR="006A0196" w:rsidRDefault="006A0196" w:rsidP="00EC368F">
      <w:r>
        <w:separator/>
      </w:r>
    </w:p>
  </w:footnote>
  <w:footnote w:type="continuationSeparator" w:id="0">
    <w:p w14:paraId="2B70C9D3" w14:textId="77777777" w:rsidR="006A0196" w:rsidRDefault="006A0196" w:rsidP="00EC3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9164" w14:textId="77777777" w:rsidR="00A258D9" w:rsidRDefault="00000000">
    <w:pPr>
      <w:pStyle w:val="Header"/>
    </w:pPr>
    <w:r>
      <w:rPr>
        <w:noProof/>
      </w:rPr>
      <w:pict w14:anchorId="4BC5BD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5626" o:spid="_x0000_s1026" type="#_x0000_t75" alt="BG2" style="position:absolute;margin-left:0;margin-top:0;width:354.7pt;height:501.65pt;z-index:-251658239;mso-wrap-edited:f;mso-width-percent:0;mso-height-percent:0;mso-position-horizontal:center;mso-position-horizontal-relative:margin;mso-position-vertical:center;mso-position-vertical-relative:margin;mso-width-percent:0;mso-height-percent:0" o:allowincell="f">
          <v:imagedata r:id="rId1" o:title="BG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25D1" w14:textId="6E997606" w:rsidR="00A258D9" w:rsidRDefault="006F509C">
    <w:pPr>
      <w:pStyle w:val="Header"/>
    </w:pPr>
    <w:r>
      <w:rPr>
        <w:noProof/>
      </w:rPr>
      <w:drawing>
        <wp:anchor distT="0" distB="0" distL="114300" distR="114300" simplePos="0" relativeHeight="251658242" behindDoc="1" locked="0" layoutInCell="1" allowOverlap="1" wp14:anchorId="1051BDCB" wp14:editId="3FB67A6E">
          <wp:simplePos x="0" y="0"/>
          <wp:positionH relativeFrom="page">
            <wp:align>right</wp:align>
          </wp:positionH>
          <wp:positionV relativeFrom="paragraph">
            <wp:posOffset>-448310</wp:posOffset>
          </wp:positionV>
          <wp:extent cx="7553141" cy="10675952"/>
          <wp:effectExtent l="0" t="0" r="3810" b="5080"/>
          <wp:wrapNone/>
          <wp:docPr id="1254647880" name="Picture 1254647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553141" cy="1067595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16D19" w14:textId="77777777" w:rsidR="00A258D9" w:rsidRDefault="00000000">
    <w:pPr>
      <w:pStyle w:val="Header"/>
    </w:pPr>
    <w:r>
      <w:rPr>
        <w:noProof/>
      </w:rPr>
      <w:pict w14:anchorId="632C9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5625" o:spid="_x0000_s1025" type="#_x0000_t75" alt="BG2" style="position:absolute;margin-left:0;margin-top:0;width:354.7pt;height:501.65pt;z-index:-251658240;mso-wrap-edited:f;mso-width-percent:0;mso-height-percent:0;mso-position-horizontal:center;mso-position-horizontal-relative:margin;mso-position-vertical:center;mso-position-vertical-relative:margin;mso-width-percent:0;mso-height-percent:0" o:allowincell="f">
          <v:imagedata r:id="rId1" o:title="BG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46A0DE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36629B"/>
    <w:multiLevelType w:val="multilevel"/>
    <w:tmpl w:val="08226192"/>
    <w:lvl w:ilvl="0">
      <w:start w:val="1"/>
      <w:numFmt w:val="decimal"/>
      <w:lvlText w:val="%1."/>
      <w:lvlJc w:val="left"/>
      <w:pPr>
        <w:ind w:left="360" w:hanging="360"/>
      </w:pPr>
      <w:rPr>
        <w:b/>
        <w:bCs/>
      </w:rPr>
    </w:lvl>
    <w:lvl w:ilvl="1">
      <w:start w:val="1"/>
      <w:numFmt w:val="decimal"/>
      <w:lvlText w:val="%1.%2."/>
      <w:lvlJc w:val="left"/>
      <w:pPr>
        <w:ind w:left="716" w:hanging="432"/>
      </w:pPr>
      <w:rPr>
        <w:b/>
      </w:rPr>
    </w:lvl>
    <w:lvl w:ilvl="2">
      <w:start w:val="1"/>
      <w:numFmt w:val="bullet"/>
      <w:lvlText w:val=""/>
      <w:lvlJc w:val="left"/>
      <w:pPr>
        <w:ind w:left="788"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7E18A2"/>
    <w:multiLevelType w:val="hybridMultilevel"/>
    <w:tmpl w:val="4BE4E506"/>
    <w:lvl w:ilvl="0" w:tplc="FE141114">
      <w:start w:val="1"/>
      <w:numFmt w:val="bullet"/>
      <w:lvlText w:val=""/>
      <w:lvlJc w:val="left"/>
      <w:pPr>
        <w:tabs>
          <w:tab w:val="num" w:pos="1811"/>
        </w:tabs>
        <w:ind w:left="1811" w:hanging="360"/>
      </w:pPr>
      <w:rPr>
        <w:rFonts w:ascii="Symbol" w:hAnsi="Symbol" w:hint="default"/>
        <w:color w:val="auto"/>
      </w:rPr>
    </w:lvl>
    <w:lvl w:ilvl="1" w:tplc="04090003">
      <w:start w:val="1"/>
      <w:numFmt w:val="bullet"/>
      <w:lvlText w:val="o"/>
      <w:lvlJc w:val="left"/>
      <w:pPr>
        <w:tabs>
          <w:tab w:val="num" w:pos="2465"/>
        </w:tabs>
        <w:ind w:left="2465" w:hanging="360"/>
      </w:pPr>
      <w:rPr>
        <w:rFonts w:ascii="Courier New" w:hAnsi="Courier New" w:cs="Courier New" w:hint="default"/>
      </w:rPr>
    </w:lvl>
    <w:lvl w:ilvl="2" w:tplc="04090005">
      <w:start w:val="1"/>
      <w:numFmt w:val="bullet"/>
      <w:lvlText w:val=""/>
      <w:lvlJc w:val="left"/>
      <w:pPr>
        <w:tabs>
          <w:tab w:val="num" w:pos="3185"/>
        </w:tabs>
        <w:ind w:left="3185" w:hanging="360"/>
      </w:pPr>
      <w:rPr>
        <w:rFonts w:ascii="Wingdings" w:hAnsi="Wingdings" w:hint="default"/>
      </w:rPr>
    </w:lvl>
    <w:lvl w:ilvl="3" w:tplc="04090001" w:tentative="1">
      <w:start w:val="1"/>
      <w:numFmt w:val="bullet"/>
      <w:lvlText w:val=""/>
      <w:lvlJc w:val="left"/>
      <w:pPr>
        <w:tabs>
          <w:tab w:val="num" w:pos="3905"/>
        </w:tabs>
        <w:ind w:left="3905" w:hanging="360"/>
      </w:pPr>
      <w:rPr>
        <w:rFonts w:ascii="Symbol" w:hAnsi="Symbol" w:hint="default"/>
      </w:rPr>
    </w:lvl>
    <w:lvl w:ilvl="4" w:tplc="04090003" w:tentative="1">
      <w:start w:val="1"/>
      <w:numFmt w:val="bullet"/>
      <w:lvlText w:val="o"/>
      <w:lvlJc w:val="left"/>
      <w:pPr>
        <w:tabs>
          <w:tab w:val="num" w:pos="4625"/>
        </w:tabs>
        <w:ind w:left="4625" w:hanging="360"/>
      </w:pPr>
      <w:rPr>
        <w:rFonts w:ascii="Courier New" w:hAnsi="Courier New" w:cs="Courier New" w:hint="default"/>
      </w:rPr>
    </w:lvl>
    <w:lvl w:ilvl="5" w:tplc="04090005" w:tentative="1">
      <w:start w:val="1"/>
      <w:numFmt w:val="bullet"/>
      <w:lvlText w:val=""/>
      <w:lvlJc w:val="left"/>
      <w:pPr>
        <w:tabs>
          <w:tab w:val="num" w:pos="5345"/>
        </w:tabs>
        <w:ind w:left="5345" w:hanging="360"/>
      </w:pPr>
      <w:rPr>
        <w:rFonts w:ascii="Wingdings" w:hAnsi="Wingdings" w:hint="default"/>
      </w:rPr>
    </w:lvl>
    <w:lvl w:ilvl="6" w:tplc="04090001" w:tentative="1">
      <w:start w:val="1"/>
      <w:numFmt w:val="bullet"/>
      <w:lvlText w:val=""/>
      <w:lvlJc w:val="left"/>
      <w:pPr>
        <w:tabs>
          <w:tab w:val="num" w:pos="6065"/>
        </w:tabs>
        <w:ind w:left="6065" w:hanging="360"/>
      </w:pPr>
      <w:rPr>
        <w:rFonts w:ascii="Symbol" w:hAnsi="Symbol" w:hint="default"/>
      </w:rPr>
    </w:lvl>
    <w:lvl w:ilvl="7" w:tplc="04090003" w:tentative="1">
      <w:start w:val="1"/>
      <w:numFmt w:val="bullet"/>
      <w:lvlText w:val="o"/>
      <w:lvlJc w:val="left"/>
      <w:pPr>
        <w:tabs>
          <w:tab w:val="num" w:pos="6785"/>
        </w:tabs>
        <w:ind w:left="6785" w:hanging="360"/>
      </w:pPr>
      <w:rPr>
        <w:rFonts w:ascii="Courier New" w:hAnsi="Courier New" w:cs="Courier New" w:hint="default"/>
      </w:rPr>
    </w:lvl>
    <w:lvl w:ilvl="8" w:tplc="04090005" w:tentative="1">
      <w:start w:val="1"/>
      <w:numFmt w:val="bullet"/>
      <w:lvlText w:val=""/>
      <w:lvlJc w:val="left"/>
      <w:pPr>
        <w:tabs>
          <w:tab w:val="num" w:pos="7505"/>
        </w:tabs>
        <w:ind w:left="7505" w:hanging="360"/>
      </w:pPr>
      <w:rPr>
        <w:rFonts w:ascii="Wingdings" w:hAnsi="Wingdings" w:hint="default"/>
      </w:rPr>
    </w:lvl>
  </w:abstractNum>
  <w:abstractNum w:abstractNumId="3" w15:restartNumberingAfterBreak="0">
    <w:nsid w:val="0B7E1CCA"/>
    <w:multiLevelType w:val="hybridMultilevel"/>
    <w:tmpl w:val="27AE8D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3331A"/>
    <w:multiLevelType w:val="hybridMultilevel"/>
    <w:tmpl w:val="F612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84E34"/>
    <w:multiLevelType w:val="multilevel"/>
    <w:tmpl w:val="E2186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A4BF8"/>
    <w:multiLevelType w:val="hybridMultilevel"/>
    <w:tmpl w:val="E4B6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559EC"/>
    <w:multiLevelType w:val="hybridMultilevel"/>
    <w:tmpl w:val="3AAE8C52"/>
    <w:lvl w:ilvl="0" w:tplc="04090001">
      <w:start w:val="1"/>
      <w:numFmt w:val="bullet"/>
      <w:lvlText w:val=""/>
      <w:lvlJc w:val="left"/>
      <w:pPr>
        <w:tabs>
          <w:tab w:val="num" w:pos="1070"/>
        </w:tabs>
        <w:ind w:left="1070" w:hanging="360"/>
      </w:pPr>
      <w:rPr>
        <w:rFonts w:ascii="Symbol" w:hAnsi="Symbol" w:hint="default"/>
      </w:rPr>
    </w:lvl>
    <w:lvl w:ilvl="1" w:tplc="04090001">
      <w:start w:val="1"/>
      <w:numFmt w:val="bullet"/>
      <w:lvlText w:val=""/>
      <w:lvlJc w:val="left"/>
      <w:pPr>
        <w:tabs>
          <w:tab w:val="num" w:pos="1959"/>
        </w:tabs>
        <w:ind w:left="1959" w:hanging="360"/>
      </w:pPr>
      <w:rPr>
        <w:rFonts w:ascii="Symbol" w:hAnsi="Symbol" w:hint="default"/>
      </w:rPr>
    </w:lvl>
    <w:lvl w:ilvl="2" w:tplc="04090005" w:tentative="1">
      <w:start w:val="1"/>
      <w:numFmt w:val="bullet"/>
      <w:lvlText w:val=""/>
      <w:lvlJc w:val="left"/>
      <w:pPr>
        <w:tabs>
          <w:tab w:val="num" w:pos="2679"/>
        </w:tabs>
        <w:ind w:left="2679" w:hanging="360"/>
      </w:pPr>
      <w:rPr>
        <w:rFonts w:ascii="Wingdings" w:hAnsi="Wingdings" w:hint="default"/>
      </w:rPr>
    </w:lvl>
    <w:lvl w:ilvl="3" w:tplc="04090001" w:tentative="1">
      <w:start w:val="1"/>
      <w:numFmt w:val="bullet"/>
      <w:lvlText w:val=""/>
      <w:lvlJc w:val="left"/>
      <w:pPr>
        <w:tabs>
          <w:tab w:val="num" w:pos="3399"/>
        </w:tabs>
        <w:ind w:left="3399" w:hanging="360"/>
      </w:pPr>
      <w:rPr>
        <w:rFonts w:ascii="Symbol" w:hAnsi="Symbol" w:hint="default"/>
      </w:rPr>
    </w:lvl>
    <w:lvl w:ilvl="4" w:tplc="04090003" w:tentative="1">
      <w:start w:val="1"/>
      <w:numFmt w:val="bullet"/>
      <w:lvlText w:val="o"/>
      <w:lvlJc w:val="left"/>
      <w:pPr>
        <w:tabs>
          <w:tab w:val="num" w:pos="4119"/>
        </w:tabs>
        <w:ind w:left="4119" w:hanging="360"/>
      </w:pPr>
      <w:rPr>
        <w:rFonts w:ascii="Courier New" w:hAnsi="Courier New" w:hint="default"/>
      </w:rPr>
    </w:lvl>
    <w:lvl w:ilvl="5" w:tplc="04090005" w:tentative="1">
      <w:start w:val="1"/>
      <w:numFmt w:val="bullet"/>
      <w:lvlText w:val=""/>
      <w:lvlJc w:val="left"/>
      <w:pPr>
        <w:tabs>
          <w:tab w:val="num" w:pos="4839"/>
        </w:tabs>
        <w:ind w:left="4839" w:hanging="360"/>
      </w:pPr>
      <w:rPr>
        <w:rFonts w:ascii="Wingdings" w:hAnsi="Wingdings" w:hint="default"/>
      </w:rPr>
    </w:lvl>
    <w:lvl w:ilvl="6" w:tplc="04090001" w:tentative="1">
      <w:start w:val="1"/>
      <w:numFmt w:val="bullet"/>
      <w:lvlText w:val=""/>
      <w:lvlJc w:val="left"/>
      <w:pPr>
        <w:tabs>
          <w:tab w:val="num" w:pos="5559"/>
        </w:tabs>
        <w:ind w:left="5559" w:hanging="360"/>
      </w:pPr>
      <w:rPr>
        <w:rFonts w:ascii="Symbol" w:hAnsi="Symbol" w:hint="default"/>
      </w:rPr>
    </w:lvl>
    <w:lvl w:ilvl="7" w:tplc="04090003" w:tentative="1">
      <w:start w:val="1"/>
      <w:numFmt w:val="bullet"/>
      <w:lvlText w:val="o"/>
      <w:lvlJc w:val="left"/>
      <w:pPr>
        <w:tabs>
          <w:tab w:val="num" w:pos="6279"/>
        </w:tabs>
        <w:ind w:left="6279" w:hanging="360"/>
      </w:pPr>
      <w:rPr>
        <w:rFonts w:ascii="Courier New" w:hAnsi="Courier New" w:hint="default"/>
      </w:rPr>
    </w:lvl>
    <w:lvl w:ilvl="8" w:tplc="04090005" w:tentative="1">
      <w:start w:val="1"/>
      <w:numFmt w:val="bullet"/>
      <w:lvlText w:val=""/>
      <w:lvlJc w:val="left"/>
      <w:pPr>
        <w:tabs>
          <w:tab w:val="num" w:pos="6999"/>
        </w:tabs>
        <w:ind w:left="6999" w:hanging="360"/>
      </w:pPr>
      <w:rPr>
        <w:rFonts w:ascii="Wingdings" w:hAnsi="Wingdings" w:hint="default"/>
      </w:rPr>
    </w:lvl>
  </w:abstractNum>
  <w:abstractNum w:abstractNumId="8" w15:restartNumberingAfterBreak="0">
    <w:nsid w:val="22695BFC"/>
    <w:multiLevelType w:val="hybridMultilevel"/>
    <w:tmpl w:val="1A6AD850"/>
    <w:lvl w:ilvl="0" w:tplc="0409000D">
      <w:start w:val="1"/>
      <w:numFmt w:val="bullet"/>
      <w:lvlText w:val=""/>
      <w:lvlJc w:val="left"/>
      <w:pPr>
        <w:ind w:left="1610" w:hanging="360"/>
      </w:pPr>
      <w:rPr>
        <w:rFonts w:ascii="Wingdings" w:hAnsi="Wingdings" w:hint="default"/>
      </w:rPr>
    </w:lvl>
    <w:lvl w:ilvl="1" w:tplc="04090003" w:tentative="1">
      <w:start w:val="1"/>
      <w:numFmt w:val="bullet"/>
      <w:lvlText w:val="o"/>
      <w:lvlJc w:val="left"/>
      <w:pPr>
        <w:ind w:left="2330" w:hanging="360"/>
      </w:pPr>
      <w:rPr>
        <w:rFonts w:ascii="Courier New" w:hAnsi="Courier New" w:cs="Courier New" w:hint="default"/>
      </w:rPr>
    </w:lvl>
    <w:lvl w:ilvl="2" w:tplc="04090005" w:tentative="1">
      <w:start w:val="1"/>
      <w:numFmt w:val="bullet"/>
      <w:lvlText w:val=""/>
      <w:lvlJc w:val="left"/>
      <w:pPr>
        <w:ind w:left="3050" w:hanging="360"/>
      </w:pPr>
      <w:rPr>
        <w:rFonts w:ascii="Wingdings" w:hAnsi="Wingdings" w:hint="default"/>
      </w:rPr>
    </w:lvl>
    <w:lvl w:ilvl="3" w:tplc="04090001" w:tentative="1">
      <w:start w:val="1"/>
      <w:numFmt w:val="bullet"/>
      <w:lvlText w:val=""/>
      <w:lvlJc w:val="left"/>
      <w:pPr>
        <w:ind w:left="3770" w:hanging="360"/>
      </w:pPr>
      <w:rPr>
        <w:rFonts w:ascii="Symbol" w:hAnsi="Symbol" w:hint="default"/>
      </w:rPr>
    </w:lvl>
    <w:lvl w:ilvl="4" w:tplc="04090003" w:tentative="1">
      <w:start w:val="1"/>
      <w:numFmt w:val="bullet"/>
      <w:lvlText w:val="o"/>
      <w:lvlJc w:val="left"/>
      <w:pPr>
        <w:ind w:left="4490" w:hanging="360"/>
      </w:pPr>
      <w:rPr>
        <w:rFonts w:ascii="Courier New" w:hAnsi="Courier New" w:cs="Courier New" w:hint="default"/>
      </w:rPr>
    </w:lvl>
    <w:lvl w:ilvl="5" w:tplc="04090005" w:tentative="1">
      <w:start w:val="1"/>
      <w:numFmt w:val="bullet"/>
      <w:lvlText w:val=""/>
      <w:lvlJc w:val="left"/>
      <w:pPr>
        <w:ind w:left="5210" w:hanging="360"/>
      </w:pPr>
      <w:rPr>
        <w:rFonts w:ascii="Wingdings" w:hAnsi="Wingdings" w:hint="default"/>
      </w:rPr>
    </w:lvl>
    <w:lvl w:ilvl="6" w:tplc="04090001" w:tentative="1">
      <w:start w:val="1"/>
      <w:numFmt w:val="bullet"/>
      <w:lvlText w:val=""/>
      <w:lvlJc w:val="left"/>
      <w:pPr>
        <w:ind w:left="5930" w:hanging="360"/>
      </w:pPr>
      <w:rPr>
        <w:rFonts w:ascii="Symbol" w:hAnsi="Symbol" w:hint="default"/>
      </w:rPr>
    </w:lvl>
    <w:lvl w:ilvl="7" w:tplc="04090003" w:tentative="1">
      <w:start w:val="1"/>
      <w:numFmt w:val="bullet"/>
      <w:lvlText w:val="o"/>
      <w:lvlJc w:val="left"/>
      <w:pPr>
        <w:ind w:left="6650" w:hanging="360"/>
      </w:pPr>
      <w:rPr>
        <w:rFonts w:ascii="Courier New" w:hAnsi="Courier New" w:cs="Courier New" w:hint="default"/>
      </w:rPr>
    </w:lvl>
    <w:lvl w:ilvl="8" w:tplc="04090005" w:tentative="1">
      <w:start w:val="1"/>
      <w:numFmt w:val="bullet"/>
      <w:lvlText w:val=""/>
      <w:lvlJc w:val="left"/>
      <w:pPr>
        <w:ind w:left="7370" w:hanging="360"/>
      </w:pPr>
      <w:rPr>
        <w:rFonts w:ascii="Wingdings" w:hAnsi="Wingdings" w:hint="default"/>
      </w:rPr>
    </w:lvl>
  </w:abstractNum>
  <w:abstractNum w:abstractNumId="9" w15:restartNumberingAfterBreak="0">
    <w:nsid w:val="270A72E1"/>
    <w:multiLevelType w:val="multilevel"/>
    <w:tmpl w:val="D2FC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64CF9"/>
    <w:multiLevelType w:val="hybridMultilevel"/>
    <w:tmpl w:val="4AC6244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2A4133D7"/>
    <w:multiLevelType w:val="hybridMultilevel"/>
    <w:tmpl w:val="9A90F26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2B022DFE"/>
    <w:multiLevelType w:val="hybridMultilevel"/>
    <w:tmpl w:val="6978B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1609F7"/>
    <w:multiLevelType w:val="hybridMultilevel"/>
    <w:tmpl w:val="FED4A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C4B72"/>
    <w:multiLevelType w:val="multilevel"/>
    <w:tmpl w:val="3DFE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F317F8"/>
    <w:multiLevelType w:val="hybridMultilevel"/>
    <w:tmpl w:val="D16EFACE"/>
    <w:lvl w:ilvl="0" w:tplc="FE141114">
      <w:start w:val="1"/>
      <w:numFmt w:val="bullet"/>
      <w:lvlText w:val=""/>
      <w:lvlJc w:val="left"/>
      <w:pPr>
        <w:tabs>
          <w:tab w:val="num" w:pos="1353"/>
        </w:tabs>
        <w:ind w:left="1353"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8C4068D"/>
    <w:multiLevelType w:val="hybridMultilevel"/>
    <w:tmpl w:val="1146F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578A6"/>
    <w:multiLevelType w:val="multilevel"/>
    <w:tmpl w:val="83C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9817D5"/>
    <w:multiLevelType w:val="multilevel"/>
    <w:tmpl w:val="0E9EFFDA"/>
    <w:lvl w:ilvl="0">
      <w:start w:val="1"/>
      <w:numFmt w:val="bullet"/>
      <w:lvlText w:val=""/>
      <w:lvlJc w:val="left"/>
      <w:pPr>
        <w:ind w:left="720" w:hanging="360"/>
      </w:pPr>
      <w:rPr>
        <w:rFonts w:ascii="Symbol" w:hAnsi="Symbol" w:hint="default"/>
        <w:b/>
        <w:bCs/>
      </w:rPr>
    </w:lvl>
    <w:lvl w:ilvl="1">
      <w:start w:val="1"/>
      <w:numFmt w:val="bullet"/>
      <w:lvlText w:val=""/>
      <w:lvlJc w:val="left"/>
      <w:pPr>
        <w:ind w:left="1004" w:hanging="360"/>
      </w:pPr>
      <w:rPr>
        <w:rFonts w:ascii="Symbol" w:hAnsi="Symbol" w:hint="default"/>
      </w:rPr>
    </w:lvl>
    <w:lvl w:ilvl="2">
      <w:start w:val="1"/>
      <w:numFmt w:val="bullet"/>
      <w:lvlText w:val=""/>
      <w:lvlJc w:val="left"/>
      <w:pPr>
        <w:ind w:left="1148"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43F67B48"/>
    <w:multiLevelType w:val="hybridMultilevel"/>
    <w:tmpl w:val="39EA3E7A"/>
    <w:lvl w:ilvl="0" w:tplc="2AAEA218">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4913F7B"/>
    <w:multiLevelType w:val="hybridMultilevel"/>
    <w:tmpl w:val="542EF58C"/>
    <w:lvl w:ilvl="0" w:tplc="0409000F">
      <w:start w:val="1"/>
      <w:numFmt w:val="decimal"/>
      <w:lvlText w:val="%1."/>
      <w:lvlJc w:val="left"/>
      <w:pPr>
        <w:ind w:left="1440" w:hanging="840"/>
      </w:pPr>
      <w:rPr>
        <w:rFonts w:hint="default"/>
        <w:b/>
        <w:color w:val="auto"/>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1" w15:restartNumberingAfterBreak="0">
    <w:nsid w:val="47670769"/>
    <w:multiLevelType w:val="hybridMultilevel"/>
    <w:tmpl w:val="D0143BC4"/>
    <w:lvl w:ilvl="0" w:tplc="04090001">
      <w:start w:val="1"/>
      <w:numFmt w:val="bullet"/>
      <w:lvlText w:val=""/>
      <w:lvlJc w:val="left"/>
      <w:pPr>
        <w:tabs>
          <w:tab w:val="num" w:pos="1069"/>
        </w:tabs>
        <w:ind w:left="1069"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B5E1711"/>
    <w:multiLevelType w:val="hybridMultilevel"/>
    <w:tmpl w:val="52C0F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C07BD"/>
    <w:multiLevelType w:val="hybridMultilevel"/>
    <w:tmpl w:val="1C2AC5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0E555D"/>
    <w:multiLevelType w:val="hybridMultilevel"/>
    <w:tmpl w:val="4DD09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EF05E3"/>
    <w:multiLevelType w:val="hybridMultilevel"/>
    <w:tmpl w:val="EF702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96259B"/>
    <w:multiLevelType w:val="hybridMultilevel"/>
    <w:tmpl w:val="B09A74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E12544"/>
    <w:multiLevelType w:val="hybridMultilevel"/>
    <w:tmpl w:val="B134A1B6"/>
    <w:lvl w:ilvl="0" w:tplc="FE141114">
      <w:start w:val="1"/>
      <w:numFmt w:val="bullet"/>
      <w:lvlText w:val=""/>
      <w:lvlJc w:val="left"/>
      <w:pPr>
        <w:tabs>
          <w:tab w:val="num" w:pos="1070"/>
        </w:tabs>
        <w:ind w:left="1070" w:hanging="360"/>
      </w:pPr>
      <w:rPr>
        <w:rFonts w:ascii="Symbol" w:hAnsi="Symbol" w:hint="default"/>
        <w:color w:val="auto"/>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28" w15:restartNumberingAfterBreak="0">
    <w:nsid w:val="6154243A"/>
    <w:multiLevelType w:val="hybridMultilevel"/>
    <w:tmpl w:val="CC02E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C52AC0"/>
    <w:multiLevelType w:val="multilevel"/>
    <w:tmpl w:val="0E9EFFDA"/>
    <w:lvl w:ilvl="0">
      <w:start w:val="1"/>
      <w:numFmt w:val="bullet"/>
      <w:lvlText w:val=""/>
      <w:lvlJc w:val="left"/>
      <w:pPr>
        <w:ind w:left="720" w:hanging="360"/>
      </w:pPr>
      <w:rPr>
        <w:rFonts w:ascii="Symbol" w:hAnsi="Symbol" w:hint="default"/>
        <w:b/>
        <w:bCs/>
      </w:rPr>
    </w:lvl>
    <w:lvl w:ilvl="1">
      <w:start w:val="1"/>
      <w:numFmt w:val="bullet"/>
      <w:lvlText w:val=""/>
      <w:lvlJc w:val="left"/>
      <w:pPr>
        <w:ind w:left="1004" w:hanging="360"/>
      </w:pPr>
      <w:rPr>
        <w:rFonts w:ascii="Symbol" w:hAnsi="Symbol" w:hint="default"/>
      </w:rPr>
    </w:lvl>
    <w:lvl w:ilvl="2">
      <w:start w:val="1"/>
      <w:numFmt w:val="bullet"/>
      <w:lvlText w:val=""/>
      <w:lvlJc w:val="left"/>
      <w:pPr>
        <w:ind w:left="1148"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6B950039"/>
    <w:multiLevelType w:val="hybridMultilevel"/>
    <w:tmpl w:val="59AC8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F42E14"/>
    <w:multiLevelType w:val="hybridMultilevel"/>
    <w:tmpl w:val="D63E82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10E7830"/>
    <w:multiLevelType w:val="multilevel"/>
    <w:tmpl w:val="2686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916182">
    <w:abstractNumId w:val="3"/>
  </w:num>
  <w:num w:numId="2" w16cid:durableId="1957101684">
    <w:abstractNumId w:val="24"/>
  </w:num>
  <w:num w:numId="3" w16cid:durableId="140658922">
    <w:abstractNumId w:val="25"/>
  </w:num>
  <w:num w:numId="4" w16cid:durableId="1529172315">
    <w:abstractNumId w:val="16"/>
  </w:num>
  <w:num w:numId="5" w16cid:durableId="437144250">
    <w:abstractNumId w:val="12"/>
  </w:num>
  <w:num w:numId="6" w16cid:durableId="1966809526">
    <w:abstractNumId w:val="22"/>
  </w:num>
  <w:num w:numId="7" w16cid:durableId="1250508222">
    <w:abstractNumId w:val="14"/>
  </w:num>
  <w:num w:numId="8" w16cid:durableId="1376655503">
    <w:abstractNumId w:val="7"/>
  </w:num>
  <w:num w:numId="9" w16cid:durableId="1867668121">
    <w:abstractNumId w:val="27"/>
  </w:num>
  <w:num w:numId="10" w16cid:durableId="1042369053">
    <w:abstractNumId w:val="19"/>
  </w:num>
  <w:num w:numId="11" w16cid:durableId="2082484596">
    <w:abstractNumId w:val="29"/>
  </w:num>
  <w:num w:numId="12" w16cid:durableId="889415211">
    <w:abstractNumId w:val="26"/>
  </w:num>
  <w:num w:numId="13" w16cid:durableId="562251627">
    <w:abstractNumId w:val="4"/>
  </w:num>
  <w:num w:numId="14" w16cid:durableId="1173684658">
    <w:abstractNumId w:val="11"/>
  </w:num>
  <w:num w:numId="15" w16cid:durableId="578564963">
    <w:abstractNumId w:val="1"/>
  </w:num>
  <w:num w:numId="16" w16cid:durableId="1439838921">
    <w:abstractNumId w:val="10"/>
  </w:num>
  <w:num w:numId="17" w16cid:durableId="129982590">
    <w:abstractNumId w:val="18"/>
  </w:num>
  <w:num w:numId="18" w16cid:durableId="554662775">
    <w:abstractNumId w:val="23"/>
  </w:num>
  <w:num w:numId="19" w16cid:durableId="589893496">
    <w:abstractNumId w:val="13"/>
  </w:num>
  <w:num w:numId="20" w16cid:durableId="315962304">
    <w:abstractNumId w:val="6"/>
  </w:num>
  <w:num w:numId="21" w16cid:durableId="610094501">
    <w:abstractNumId w:val="30"/>
  </w:num>
  <w:num w:numId="22" w16cid:durableId="1351105575">
    <w:abstractNumId w:val="10"/>
  </w:num>
  <w:num w:numId="23" w16cid:durableId="1691641121">
    <w:abstractNumId w:val="28"/>
  </w:num>
  <w:num w:numId="24" w16cid:durableId="23142734">
    <w:abstractNumId w:val="31"/>
  </w:num>
  <w:num w:numId="25" w16cid:durableId="478764426">
    <w:abstractNumId w:val="21"/>
  </w:num>
  <w:num w:numId="26" w16cid:durableId="1605109033">
    <w:abstractNumId w:val="2"/>
  </w:num>
  <w:num w:numId="27" w16cid:durableId="1467579106">
    <w:abstractNumId w:val="15"/>
  </w:num>
  <w:num w:numId="28" w16cid:durableId="723287087">
    <w:abstractNumId w:val="9"/>
  </w:num>
  <w:num w:numId="29" w16cid:durableId="1638800735">
    <w:abstractNumId w:val="32"/>
  </w:num>
  <w:num w:numId="30" w16cid:durableId="94449200">
    <w:abstractNumId w:val="17"/>
  </w:num>
  <w:num w:numId="31" w16cid:durableId="527253653">
    <w:abstractNumId w:val="5"/>
  </w:num>
  <w:num w:numId="32" w16cid:durableId="5907476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9472267">
    <w:abstractNumId w:val="8"/>
  </w:num>
  <w:num w:numId="34" w16cid:durableId="8383547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09C"/>
    <w:rsid w:val="00006C44"/>
    <w:rsid w:val="0001000A"/>
    <w:rsid w:val="00011A63"/>
    <w:rsid w:val="0002310E"/>
    <w:rsid w:val="00024907"/>
    <w:rsid w:val="00026750"/>
    <w:rsid w:val="00027618"/>
    <w:rsid w:val="000355DB"/>
    <w:rsid w:val="000444F1"/>
    <w:rsid w:val="000514EC"/>
    <w:rsid w:val="000570CF"/>
    <w:rsid w:val="000701D2"/>
    <w:rsid w:val="00076B5D"/>
    <w:rsid w:val="000869B4"/>
    <w:rsid w:val="00095CD4"/>
    <w:rsid w:val="000A3783"/>
    <w:rsid w:val="000C66FC"/>
    <w:rsid w:val="000D25BE"/>
    <w:rsid w:val="000F423A"/>
    <w:rsid w:val="000F5214"/>
    <w:rsid w:val="001058FD"/>
    <w:rsid w:val="0011043A"/>
    <w:rsid w:val="0011090A"/>
    <w:rsid w:val="00124080"/>
    <w:rsid w:val="00125007"/>
    <w:rsid w:val="001461EE"/>
    <w:rsid w:val="00155F99"/>
    <w:rsid w:val="001658F7"/>
    <w:rsid w:val="00165FC9"/>
    <w:rsid w:val="00171EBF"/>
    <w:rsid w:val="001C2A96"/>
    <w:rsid w:val="001C6CD1"/>
    <w:rsid w:val="001E3047"/>
    <w:rsid w:val="00213F3F"/>
    <w:rsid w:val="00224E97"/>
    <w:rsid w:val="0023621F"/>
    <w:rsid w:val="00255C0C"/>
    <w:rsid w:val="00262F08"/>
    <w:rsid w:val="002636B2"/>
    <w:rsid w:val="00267A8B"/>
    <w:rsid w:val="00285599"/>
    <w:rsid w:val="00291358"/>
    <w:rsid w:val="00293893"/>
    <w:rsid w:val="002C4BCA"/>
    <w:rsid w:val="002C62DB"/>
    <w:rsid w:val="002F6312"/>
    <w:rsid w:val="00300E23"/>
    <w:rsid w:val="00302DA0"/>
    <w:rsid w:val="00304151"/>
    <w:rsid w:val="003048C9"/>
    <w:rsid w:val="003100A4"/>
    <w:rsid w:val="00311EF0"/>
    <w:rsid w:val="003143CB"/>
    <w:rsid w:val="003166CD"/>
    <w:rsid w:val="003304B5"/>
    <w:rsid w:val="00346686"/>
    <w:rsid w:val="0036067F"/>
    <w:rsid w:val="00397B58"/>
    <w:rsid w:val="003B5B3C"/>
    <w:rsid w:val="003C12E4"/>
    <w:rsid w:val="003C6955"/>
    <w:rsid w:val="003E0F25"/>
    <w:rsid w:val="003E1038"/>
    <w:rsid w:val="003E2347"/>
    <w:rsid w:val="003E3561"/>
    <w:rsid w:val="003E3696"/>
    <w:rsid w:val="003E478F"/>
    <w:rsid w:val="003E71A5"/>
    <w:rsid w:val="0041005F"/>
    <w:rsid w:val="00413E52"/>
    <w:rsid w:val="00424D75"/>
    <w:rsid w:val="0044690F"/>
    <w:rsid w:val="00467121"/>
    <w:rsid w:val="00486A10"/>
    <w:rsid w:val="004A59DE"/>
    <w:rsid w:val="004C50BF"/>
    <w:rsid w:val="004D6CDE"/>
    <w:rsid w:val="004D72CA"/>
    <w:rsid w:val="004E0DC3"/>
    <w:rsid w:val="004E66AD"/>
    <w:rsid w:val="0052157B"/>
    <w:rsid w:val="00527E4C"/>
    <w:rsid w:val="00531ABA"/>
    <w:rsid w:val="005377F4"/>
    <w:rsid w:val="005414A7"/>
    <w:rsid w:val="00541F13"/>
    <w:rsid w:val="00552A6D"/>
    <w:rsid w:val="0055443F"/>
    <w:rsid w:val="005612EF"/>
    <w:rsid w:val="00561F18"/>
    <w:rsid w:val="00565921"/>
    <w:rsid w:val="005678BD"/>
    <w:rsid w:val="00567B44"/>
    <w:rsid w:val="00575CE4"/>
    <w:rsid w:val="00576790"/>
    <w:rsid w:val="00587116"/>
    <w:rsid w:val="005A140F"/>
    <w:rsid w:val="005A359B"/>
    <w:rsid w:val="005B430E"/>
    <w:rsid w:val="005B4DB1"/>
    <w:rsid w:val="005C38A6"/>
    <w:rsid w:val="005C70DA"/>
    <w:rsid w:val="005F1671"/>
    <w:rsid w:val="005F695E"/>
    <w:rsid w:val="00601A4A"/>
    <w:rsid w:val="00602F55"/>
    <w:rsid w:val="00605819"/>
    <w:rsid w:val="0062331F"/>
    <w:rsid w:val="0062464F"/>
    <w:rsid w:val="00631CAB"/>
    <w:rsid w:val="00645C0F"/>
    <w:rsid w:val="00653D40"/>
    <w:rsid w:val="006577ED"/>
    <w:rsid w:val="00662F91"/>
    <w:rsid w:val="006A0196"/>
    <w:rsid w:val="006C1B5B"/>
    <w:rsid w:val="006D0E99"/>
    <w:rsid w:val="006E253B"/>
    <w:rsid w:val="006F22A8"/>
    <w:rsid w:val="006F509C"/>
    <w:rsid w:val="006F579A"/>
    <w:rsid w:val="0070209E"/>
    <w:rsid w:val="007056FB"/>
    <w:rsid w:val="00705FFA"/>
    <w:rsid w:val="00727B02"/>
    <w:rsid w:val="00743EE5"/>
    <w:rsid w:val="00746C56"/>
    <w:rsid w:val="0076265D"/>
    <w:rsid w:val="007867EB"/>
    <w:rsid w:val="007944FE"/>
    <w:rsid w:val="007C64F2"/>
    <w:rsid w:val="007D530E"/>
    <w:rsid w:val="007F3D69"/>
    <w:rsid w:val="008057D7"/>
    <w:rsid w:val="00812142"/>
    <w:rsid w:val="00813026"/>
    <w:rsid w:val="00815E2F"/>
    <w:rsid w:val="0081792E"/>
    <w:rsid w:val="00823442"/>
    <w:rsid w:val="00836999"/>
    <w:rsid w:val="00843432"/>
    <w:rsid w:val="00844DD2"/>
    <w:rsid w:val="00860192"/>
    <w:rsid w:val="0086122B"/>
    <w:rsid w:val="00865682"/>
    <w:rsid w:val="008663B4"/>
    <w:rsid w:val="00872748"/>
    <w:rsid w:val="008C05AE"/>
    <w:rsid w:val="008D7D10"/>
    <w:rsid w:val="008E1CF8"/>
    <w:rsid w:val="008E62C1"/>
    <w:rsid w:val="008E73DC"/>
    <w:rsid w:val="008F5F64"/>
    <w:rsid w:val="008F6713"/>
    <w:rsid w:val="00927F5C"/>
    <w:rsid w:val="009348C9"/>
    <w:rsid w:val="00941A98"/>
    <w:rsid w:val="0096337E"/>
    <w:rsid w:val="0097451B"/>
    <w:rsid w:val="00977B66"/>
    <w:rsid w:val="009802B3"/>
    <w:rsid w:val="009871E0"/>
    <w:rsid w:val="00987307"/>
    <w:rsid w:val="009A112B"/>
    <w:rsid w:val="009A4701"/>
    <w:rsid w:val="009B561F"/>
    <w:rsid w:val="009B5FBE"/>
    <w:rsid w:val="009C4E14"/>
    <w:rsid w:val="009D2068"/>
    <w:rsid w:val="009D7095"/>
    <w:rsid w:val="009E53A9"/>
    <w:rsid w:val="009E5E9E"/>
    <w:rsid w:val="00A03B7F"/>
    <w:rsid w:val="00A075D5"/>
    <w:rsid w:val="00A20072"/>
    <w:rsid w:val="00A24928"/>
    <w:rsid w:val="00A258D9"/>
    <w:rsid w:val="00A32162"/>
    <w:rsid w:val="00A4789B"/>
    <w:rsid w:val="00A51421"/>
    <w:rsid w:val="00A529EE"/>
    <w:rsid w:val="00A53898"/>
    <w:rsid w:val="00A6163B"/>
    <w:rsid w:val="00A617CB"/>
    <w:rsid w:val="00A724C3"/>
    <w:rsid w:val="00A73A19"/>
    <w:rsid w:val="00A90205"/>
    <w:rsid w:val="00AD7F9B"/>
    <w:rsid w:val="00AF43A4"/>
    <w:rsid w:val="00B04D61"/>
    <w:rsid w:val="00B0674B"/>
    <w:rsid w:val="00B211AF"/>
    <w:rsid w:val="00B3306A"/>
    <w:rsid w:val="00B335A6"/>
    <w:rsid w:val="00B5466B"/>
    <w:rsid w:val="00B554E6"/>
    <w:rsid w:val="00B72B45"/>
    <w:rsid w:val="00B73117"/>
    <w:rsid w:val="00B86760"/>
    <w:rsid w:val="00BA198F"/>
    <w:rsid w:val="00BB0390"/>
    <w:rsid w:val="00BB425B"/>
    <w:rsid w:val="00BB67A2"/>
    <w:rsid w:val="00BD1EFE"/>
    <w:rsid w:val="00BE7FBD"/>
    <w:rsid w:val="00C11B71"/>
    <w:rsid w:val="00C13512"/>
    <w:rsid w:val="00C16205"/>
    <w:rsid w:val="00C27182"/>
    <w:rsid w:val="00C3402F"/>
    <w:rsid w:val="00C34861"/>
    <w:rsid w:val="00C52CB7"/>
    <w:rsid w:val="00C54C14"/>
    <w:rsid w:val="00C730FE"/>
    <w:rsid w:val="00C95ED9"/>
    <w:rsid w:val="00CA2543"/>
    <w:rsid w:val="00CB4923"/>
    <w:rsid w:val="00CC0CDF"/>
    <w:rsid w:val="00CD5CAD"/>
    <w:rsid w:val="00CE4098"/>
    <w:rsid w:val="00CE4389"/>
    <w:rsid w:val="00CF03DA"/>
    <w:rsid w:val="00D12310"/>
    <w:rsid w:val="00D15E32"/>
    <w:rsid w:val="00D2754C"/>
    <w:rsid w:val="00D27A16"/>
    <w:rsid w:val="00D311BD"/>
    <w:rsid w:val="00D34AF3"/>
    <w:rsid w:val="00D4613B"/>
    <w:rsid w:val="00D60771"/>
    <w:rsid w:val="00D61BF5"/>
    <w:rsid w:val="00D737A2"/>
    <w:rsid w:val="00D828DB"/>
    <w:rsid w:val="00D85A87"/>
    <w:rsid w:val="00D86FBA"/>
    <w:rsid w:val="00D876C2"/>
    <w:rsid w:val="00D87DA5"/>
    <w:rsid w:val="00D90C93"/>
    <w:rsid w:val="00D953EF"/>
    <w:rsid w:val="00DA0F20"/>
    <w:rsid w:val="00DE7F8B"/>
    <w:rsid w:val="00E01B61"/>
    <w:rsid w:val="00E05BB5"/>
    <w:rsid w:val="00E061E5"/>
    <w:rsid w:val="00E06B84"/>
    <w:rsid w:val="00E07AA1"/>
    <w:rsid w:val="00E11149"/>
    <w:rsid w:val="00E120E9"/>
    <w:rsid w:val="00E14F3E"/>
    <w:rsid w:val="00E22BE2"/>
    <w:rsid w:val="00E273AB"/>
    <w:rsid w:val="00E3462C"/>
    <w:rsid w:val="00E371D5"/>
    <w:rsid w:val="00E447A6"/>
    <w:rsid w:val="00E46896"/>
    <w:rsid w:val="00E47F05"/>
    <w:rsid w:val="00E52684"/>
    <w:rsid w:val="00E65B52"/>
    <w:rsid w:val="00E85B56"/>
    <w:rsid w:val="00E865A7"/>
    <w:rsid w:val="00EB0CC2"/>
    <w:rsid w:val="00EC368F"/>
    <w:rsid w:val="00EE7754"/>
    <w:rsid w:val="00EF0A46"/>
    <w:rsid w:val="00EF6A1C"/>
    <w:rsid w:val="00F07C13"/>
    <w:rsid w:val="00F16B22"/>
    <w:rsid w:val="00F214D7"/>
    <w:rsid w:val="00F30B8B"/>
    <w:rsid w:val="00F43BDF"/>
    <w:rsid w:val="00F47AC2"/>
    <w:rsid w:val="00F5356C"/>
    <w:rsid w:val="00F5686F"/>
    <w:rsid w:val="00F72C4F"/>
    <w:rsid w:val="00F76802"/>
    <w:rsid w:val="00F91398"/>
    <w:rsid w:val="00F9470E"/>
    <w:rsid w:val="00F950B9"/>
    <w:rsid w:val="00FA66C8"/>
    <w:rsid w:val="00FA75DC"/>
    <w:rsid w:val="00FB73D4"/>
    <w:rsid w:val="00FC07C9"/>
    <w:rsid w:val="6EEA1C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B589CF"/>
  <w15:docId w15:val="{9AA94A6C-2FB2-4E85-9AA3-6E0795FD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imes New Roman" w:hAnsi="Helvetic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A4A"/>
  </w:style>
  <w:style w:type="paragraph" w:styleId="Heading1">
    <w:name w:val="heading 1"/>
    <w:basedOn w:val="Normal"/>
    <w:next w:val="Normal"/>
    <w:link w:val="Heading1Char"/>
    <w:qFormat/>
    <w:rsid w:val="00293893"/>
    <w:pPr>
      <w:keepNext/>
      <w:jc w:val="both"/>
      <w:outlineLvl w:val="0"/>
    </w:pPr>
    <w:rPr>
      <w:rFonts w:ascii="Century Gothic" w:hAnsi="Century Gothic"/>
      <w:b/>
      <w:bCs/>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368F"/>
    <w:pPr>
      <w:tabs>
        <w:tab w:val="center" w:pos="4320"/>
        <w:tab w:val="right" w:pos="8640"/>
      </w:tabs>
    </w:pPr>
  </w:style>
  <w:style w:type="character" w:customStyle="1" w:styleId="HeaderChar">
    <w:name w:val="Header Char"/>
    <w:basedOn w:val="DefaultParagraphFont"/>
    <w:link w:val="Header"/>
    <w:uiPriority w:val="99"/>
    <w:rsid w:val="00EC368F"/>
  </w:style>
  <w:style w:type="paragraph" w:styleId="Footer">
    <w:name w:val="footer"/>
    <w:basedOn w:val="Normal"/>
    <w:link w:val="FooterChar"/>
    <w:uiPriority w:val="99"/>
    <w:unhideWhenUsed/>
    <w:rsid w:val="00EC368F"/>
    <w:pPr>
      <w:tabs>
        <w:tab w:val="center" w:pos="4320"/>
        <w:tab w:val="right" w:pos="8640"/>
      </w:tabs>
    </w:pPr>
  </w:style>
  <w:style w:type="character" w:customStyle="1" w:styleId="FooterChar">
    <w:name w:val="Footer Char"/>
    <w:basedOn w:val="DefaultParagraphFont"/>
    <w:link w:val="Footer"/>
    <w:uiPriority w:val="99"/>
    <w:rsid w:val="00EC368F"/>
  </w:style>
  <w:style w:type="paragraph" w:styleId="BalloonText">
    <w:name w:val="Balloon Text"/>
    <w:basedOn w:val="Normal"/>
    <w:link w:val="BalloonTextChar"/>
    <w:uiPriority w:val="99"/>
    <w:semiHidden/>
    <w:unhideWhenUsed/>
    <w:rsid w:val="00EC368F"/>
    <w:rPr>
      <w:rFonts w:ascii="Lucida Grande" w:hAnsi="Lucida Grande"/>
      <w:sz w:val="18"/>
      <w:szCs w:val="18"/>
    </w:rPr>
  </w:style>
  <w:style w:type="character" w:customStyle="1" w:styleId="BalloonTextChar">
    <w:name w:val="Balloon Text Char"/>
    <w:link w:val="BalloonText"/>
    <w:uiPriority w:val="99"/>
    <w:semiHidden/>
    <w:rsid w:val="00EC368F"/>
    <w:rPr>
      <w:rFonts w:ascii="Lucida Grande" w:hAnsi="Lucida Grande"/>
      <w:sz w:val="18"/>
      <w:szCs w:val="18"/>
    </w:rPr>
  </w:style>
  <w:style w:type="paragraph" w:customStyle="1" w:styleId="BasicParagraph">
    <w:name w:val="[Basic Paragraph]"/>
    <w:basedOn w:val="Normal"/>
    <w:uiPriority w:val="99"/>
    <w:rsid w:val="00D27A16"/>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rPr>
  </w:style>
  <w:style w:type="paragraph" w:styleId="ListParagraph">
    <w:name w:val="List Paragraph"/>
    <w:basedOn w:val="Normal"/>
    <w:uiPriority w:val="34"/>
    <w:qFormat/>
    <w:rsid w:val="004A59DE"/>
    <w:pPr>
      <w:ind w:left="720"/>
      <w:contextualSpacing/>
    </w:pPr>
  </w:style>
  <w:style w:type="paragraph" w:styleId="NoSpacing">
    <w:name w:val="No Spacing"/>
    <w:uiPriority w:val="1"/>
    <w:qFormat/>
    <w:rsid w:val="000D25BE"/>
    <w:rPr>
      <w:rFonts w:ascii="Calibri" w:eastAsia="Calibri" w:hAnsi="Calibri"/>
      <w:sz w:val="22"/>
      <w:szCs w:val="22"/>
      <w:lang w:val="en-GB"/>
    </w:rPr>
  </w:style>
  <w:style w:type="paragraph" w:styleId="PlainText">
    <w:name w:val="Plain Text"/>
    <w:basedOn w:val="Normal"/>
    <w:link w:val="PlainTextChar"/>
    <w:uiPriority w:val="99"/>
    <w:semiHidden/>
    <w:unhideWhenUsed/>
    <w:rsid w:val="00F72C4F"/>
    <w:rPr>
      <w:rFonts w:ascii="Calibri" w:eastAsia="Calibri" w:hAnsi="Calibri" w:cs="Consolas"/>
      <w:sz w:val="22"/>
      <w:szCs w:val="21"/>
    </w:rPr>
  </w:style>
  <w:style w:type="character" w:customStyle="1" w:styleId="PlainTextChar">
    <w:name w:val="Plain Text Char"/>
    <w:basedOn w:val="DefaultParagraphFont"/>
    <w:link w:val="PlainText"/>
    <w:uiPriority w:val="99"/>
    <w:semiHidden/>
    <w:rsid w:val="00F72C4F"/>
    <w:rPr>
      <w:rFonts w:ascii="Calibri" w:eastAsia="Calibri" w:hAnsi="Calibri" w:cs="Consolas"/>
      <w:sz w:val="22"/>
      <w:szCs w:val="21"/>
    </w:rPr>
  </w:style>
  <w:style w:type="character" w:customStyle="1" w:styleId="Heading1Char">
    <w:name w:val="Heading 1 Char"/>
    <w:basedOn w:val="DefaultParagraphFont"/>
    <w:link w:val="Heading1"/>
    <w:rsid w:val="00293893"/>
    <w:rPr>
      <w:rFonts w:ascii="Century Gothic" w:hAnsi="Century Gothic"/>
      <w:b/>
      <w:bCs/>
      <w:sz w:val="24"/>
      <w:szCs w:val="24"/>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rsid w:val="00F5356C"/>
    <w:pPr>
      <w:suppressAutoHyphens/>
      <w:autoSpaceDN w:val="0"/>
      <w:spacing w:before="100" w:after="100"/>
    </w:pPr>
    <w:rPr>
      <w:rFonts w:ascii="Times New Roman" w:hAnsi="Times New Roman"/>
      <w:sz w:val="24"/>
      <w:szCs w:val="24"/>
      <w:lang w:val="en-GB" w:eastAsia="en-GB"/>
    </w:rPr>
  </w:style>
  <w:style w:type="paragraph" w:styleId="BodyTextIndent2">
    <w:name w:val="Body Text Indent 2"/>
    <w:basedOn w:val="Normal"/>
    <w:link w:val="BodyTextIndent2Char"/>
    <w:semiHidden/>
    <w:rsid w:val="000570CF"/>
    <w:pPr>
      <w:widowControl w:val="0"/>
      <w:autoSpaceDE w:val="0"/>
      <w:autoSpaceDN w:val="0"/>
      <w:adjustRightInd w:val="0"/>
      <w:ind w:left="709" w:hanging="709"/>
      <w:jc w:val="both"/>
    </w:pPr>
    <w:rPr>
      <w:rFonts w:ascii="Times New Roman" w:hAnsi="Times New Roman"/>
      <w:b/>
      <w:bCs/>
      <w:sz w:val="24"/>
      <w:szCs w:val="24"/>
    </w:rPr>
  </w:style>
  <w:style w:type="character" w:customStyle="1" w:styleId="BodyTextIndent2Char">
    <w:name w:val="Body Text Indent 2 Char"/>
    <w:basedOn w:val="DefaultParagraphFont"/>
    <w:link w:val="BodyTextIndent2"/>
    <w:semiHidden/>
    <w:rsid w:val="000570CF"/>
    <w:rPr>
      <w:rFonts w:ascii="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ancies@mlw.m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lw.mw"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lw.mw"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eaMONKEY\Documents\Design%20Hub\Projects\IMM%20Brand\Stevens%20Paints%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BCB79B9208C846AC7E29BDD661295E" ma:contentTypeVersion="17" ma:contentTypeDescription="Create a new document." ma:contentTypeScope="" ma:versionID="37ad5e4997a976251782766dca55dce0">
  <xsd:schema xmlns:xsd="http://www.w3.org/2001/XMLSchema" xmlns:xs="http://www.w3.org/2001/XMLSchema" xmlns:p="http://schemas.microsoft.com/office/2006/metadata/properties" xmlns:ns3="cca70f1c-d4fe-40d0-b17b-0826de624d89" xmlns:ns4="21b3e497-df91-4ba5-9381-dc252e0eb269" targetNamespace="http://schemas.microsoft.com/office/2006/metadata/properties" ma:root="true" ma:fieldsID="3d748cf2649d774453868705832c6775" ns3:_="" ns4:_="">
    <xsd:import namespace="cca70f1c-d4fe-40d0-b17b-0826de624d89"/>
    <xsd:import namespace="21b3e497-df91-4ba5-9381-dc252e0eb26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70f1c-d4fe-40d0-b17b-0826de624d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b3e497-df91-4ba5-9381-dc252e0eb2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ca70f1c-d4fe-40d0-b17b-0826de624d8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00820-830C-4EF0-A241-A758C8088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70f1c-d4fe-40d0-b17b-0826de624d89"/>
    <ds:schemaRef ds:uri="21b3e497-df91-4ba5-9381-dc252e0eb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AB93F-3AB9-4C5B-9B1E-1AF9537B6FA4}">
  <ds:schemaRefs>
    <ds:schemaRef ds:uri="http://schemas.microsoft.com/sharepoint/v3/contenttype/forms"/>
  </ds:schemaRefs>
</ds:datastoreItem>
</file>

<file path=customXml/itemProps3.xml><?xml version="1.0" encoding="utf-8"?>
<ds:datastoreItem xmlns:ds="http://schemas.openxmlformats.org/officeDocument/2006/customXml" ds:itemID="{938AE1DD-8C38-4C44-8E64-628354C937A8}">
  <ds:schemaRefs>
    <ds:schemaRef ds:uri="http://schemas.microsoft.com/office/2006/metadata/properties"/>
    <ds:schemaRef ds:uri="http://schemas.microsoft.com/office/infopath/2007/PartnerControls"/>
    <ds:schemaRef ds:uri="cca70f1c-d4fe-40d0-b17b-0826de624d89"/>
  </ds:schemaRefs>
</ds:datastoreItem>
</file>

<file path=customXml/itemProps4.xml><?xml version="1.0" encoding="utf-8"?>
<ds:datastoreItem xmlns:ds="http://schemas.openxmlformats.org/officeDocument/2006/customXml" ds:itemID="{A541AFD3-A62D-704F-BFB7-F2A4AFFCCAA7}">
  <ds:schemaRefs>
    <ds:schemaRef ds:uri="http://schemas.openxmlformats.org/officeDocument/2006/bibliography"/>
  </ds:schemaRefs>
</ds:datastoreItem>
</file>

<file path=docMetadata/LabelInfo.xml><?xml version="1.0" encoding="utf-8"?>
<clbl:labelList xmlns:clbl="http://schemas.microsoft.com/office/2020/mipLabelMetadata">
  <clbl:label id="{8fdd7410-975e-4ab4-8eba-04eb2d2c35cb}" enabled="0" method="" siteId="{8fdd7410-975e-4ab4-8eba-04eb2d2c35cb}" removed="1"/>
</clbl:labelList>
</file>

<file path=docProps/app.xml><?xml version="1.0" encoding="utf-8"?>
<Properties xmlns="http://schemas.openxmlformats.org/officeDocument/2006/extended-properties" xmlns:vt="http://schemas.openxmlformats.org/officeDocument/2006/docPropsVTypes">
  <Template>Stevens Paints Letterhead</Template>
  <TotalTime>136</TotalTime>
  <Pages>4</Pages>
  <Words>1319</Words>
  <Characters>7522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8824</CharactersWithSpaces>
  <SharedDoc>false</SharedDoc>
  <HLinks>
    <vt:vector size="24" baseType="variant">
      <vt:variant>
        <vt:i4>7602254</vt:i4>
      </vt:variant>
      <vt:variant>
        <vt:i4>9</vt:i4>
      </vt:variant>
      <vt:variant>
        <vt:i4>0</vt:i4>
      </vt:variant>
      <vt:variant>
        <vt:i4>5</vt:i4>
      </vt:variant>
      <vt:variant>
        <vt:lpwstr>mailto:vacancies@mlw.mw</vt:lpwstr>
      </vt:variant>
      <vt:variant>
        <vt:lpwstr/>
      </vt:variant>
      <vt:variant>
        <vt:i4>7536741</vt:i4>
      </vt:variant>
      <vt:variant>
        <vt:i4>6</vt:i4>
      </vt:variant>
      <vt:variant>
        <vt:i4>0</vt:i4>
      </vt:variant>
      <vt:variant>
        <vt:i4>5</vt:i4>
      </vt:variant>
      <vt:variant>
        <vt:lpwstr>http://www.mlw.mw/</vt:lpwstr>
      </vt:variant>
      <vt:variant>
        <vt:lpwstr/>
      </vt:variant>
      <vt:variant>
        <vt:i4>7536741</vt:i4>
      </vt:variant>
      <vt:variant>
        <vt:i4>3</vt:i4>
      </vt:variant>
      <vt:variant>
        <vt:i4>0</vt:i4>
      </vt:variant>
      <vt:variant>
        <vt:i4>5</vt:i4>
      </vt:variant>
      <vt:variant>
        <vt:lpwstr>http://www.mlw.mw/</vt:lpwstr>
      </vt:variant>
      <vt:variant>
        <vt:lpwstr/>
      </vt:variant>
      <vt:variant>
        <vt:i4>7536741</vt:i4>
      </vt:variant>
      <vt:variant>
        <vt:i4>0</vt:i4>
      </vt:variant>
      <vt:variant>
        <vt:i4>0</vt:i4>
      </vt:variant>
      <vt:variant>
        <vt:i4>5</vt:i4>
      </vt:variant>
      <vt:variant>
        <vt:lpwstr>http://www.mlw.mw/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ideaMONKEY</dc:creator>
  <cp:lastModifiedBy>Isaac Chelewani</cp:lastModifiedBy>
  <cp:revision>27</cp:revision>
  <cp:lastPrinted>2019-08-29T08:34:00Z</cp:lastPrinted>
  <dcterms:created xsi:type="dcterms:W3CDTF">2026-08-18T11:16:00Z</dcterms:created>
  <dcterms:modified xsi:type="dcterms:W3CDTF">2026-08-18T13:33:00Z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0x010100AFBCB79B9208C846AC7E29BDD661295E</vt:lpwstr>
  </property>
</Properties>
</file>